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EDCF6" w14:textId="77777777" w:rsidR="00B5725E" w:rsidRDefault="00B5725E">
      <w:pPr>
        <w:spacing w:line="560" w:lineRule="exact"/>
        <w:jc w:val="center"/>
        <w:rPr>
          <w:rFonts w:asciiTheme="minorEastAsia" w:hAnsiTheme="minorEastAsia" w:hint="eastAsia"/>
          <w:sz w:val="44"/>
          <w:szCs w:val="44"/>
        </w:rPr>
      </w:pPr>
    </w:p>
    <w:p w14:paraId="1A727CEA" w14:textId="77777777" w:rsidR="00B5725E" w:rsidRDefault="00B5725E">
      <w:pPr>
        <w:spacing w:line="560" w:lineRule="exact"/>
        <w:jc w:val="center"/>
        <w:rPr>
          <w:rFonts w:ascii="宋体" w:eastAsia="宋体" w:hAnsi="宋体" w:cs="宋体" w:hint="eastAsia"/>
          <w:sz w:val="44"/>
          <w:szCs w:val="44"/>
        </w:rPr>
      </w:pPr>
    </w:p>
    <w:p w14:paraId="1FEFF155" w14:textId="77777777" w:rsidR="00B5725E" w:rsidRDefault="00B5725E">
      <w:pPr>
        <w:spacing w:line="560" w:lineRule="exact"/>
        <w:jc w:val="center"/>
        <w:rPr>
          <w:rFonts w:ascii="宋体" w:eastAsia="宋体" w:hAnsi="宋体" w:cs="宋体" w:hint="eastAsia"/>
          <w:sz w:val="44"/>
          <w:szCs w:val="44"/>
        </w:rPr>
      </w:pPr>
    </w:p>
    <w:p w14:paraId="53B5D097" w14:textId="77777777" w:rsidR="00B5725E" w:rsidRDefault="00B5725E">
      <w:pPr>
        <w:spacing w:line="560" w:lineRule="exact"/>
        <w:jc w:val="center"/>
        <w:rPr>
          <w:rFonts w:ascii="宋体" w:eastAsia="宋体" w:hAnsi="宋体" w:cs="宋体" w:hint="eastAsia"/>
          <w:sz w:val="44"/>
          <w:szCs w:val="44"/>
        </w:rPr>
      </w:pPr>
    </w:p>
    <w:p w14:paraId="327E2D45" w14:textId="77777777" w:rsidR="00B5725E" w:rsidRDefault="00B5725E">
      <w:pPr>
        <w:spacing w:line="560" w:lineRule="exact"/>
        <w:jc w:val="center"/>
        <w:rPr>
          <w:rFonts w:ascii="宋体" w:eastAsia="宋体" w:hAnsi="宋体" w:cs="宋体" w:hint="eastAsia"/>
          <w:sz w:val="44"/>
          <w:szCs w:val="44"/>
        </w:rPr>
      </w:pPr>
    </w:p>
    <w:p w14:paraId="7173BE36" w14:textId="77777777" w:rsidR="00B5725E" w:rsidRDefault="00B5725E">
      <w:pPr>
        <w:spacing w:line="560" w:lineRule="exact"/>
        <w:jc w:val="center"/>
        <w:rPr>
          <w:rFonts w:ascii="宋体" w:eastAsia="宋体" w:hAnsi="宋体" w:cs="宋体" w:hint="eastAsia"/>
          <w:sz w:val="44"/>
          <w:szCs w:val="44"/>
        </w:rPr>
      </w:pPr>
    </w:p>
    <w:p w14:paraId="68BB26F0" w14:textId="77777777" w:rsidR="00B5725E" w:rsidRDefault="00B5725E">
      <w:pPr>
        <w:spacing w:line="560" w:lineRule="exact"/>
        <w:jc w:val="center"/>
        <w:rPr>
          <w:rFonts w:ascii="宋体" w:eastAsia="宋体" w:hAnsi="宋体" w:cs="宋体" w:hint="eastAsia"/>
          <w:sz w:val="44"/>
          <w:szCs w:val="44"/>
        </w:rPr>
      </w:pPr>
    </w:p>
    <w:p w14:paraId="37D8FB7D" w14:textId="77777777" w:rsidR="00B5725E" w:rsidRDefault="00B5725E">
      <w:pPr>
        <w:spacing w:line="560" w:lineRule="exact"/>
        <w:jc w:val="center"/>
        <w:rPr>
          <w:rFonts w:ascii="宋体" w:eastAsia="宋体" w:hAnsi="宋体" w:cs="宋体" w:hint="eastAsia"/>
          <w:sz w:val="44"/>
          <w:szCs w:val="44"/>
        </w:rPr>
      </w:pPr>
    </w:p>
    <w:p w14:paraId="77F0B2D2" w14:textId="77777777" w:rsidR="00B5725E" w:rsidRDefault="00B5725E">
      <w:pPr>
        <w:spacing w:line="560" w:lineRule="exact"/>
        <w:jc w:val="center"/>
        <w:rPr>
          <w:rFonts w:ascii="宋体" w:eastAsia="宋体" w:hAnsi="宋体" w:cs="宋体" w:hint="eastAsia"/>
          <w:sz w:val="44"/>
          <w:szCs w:val="44"/>
        </w:rPr>
      </w:pPr>
    </w:p>
    <w:p w14:paraId="515B816D" w14:textId="77777777" w:rsidR="00B5725E" w:rsidRDefault="00711960">
      <w:pPr>
        <w:spacing w:line="560" w:lineRule="exact"/>
        <w:jc w:val="center"/>
        <w:rPr>
          <w:rFonts w:ascii="方正小标宋简体" w:eastAsia="方正小标宋简体" w:hAnsi="宋体" w:cs="宋体" w:hint="eastAsia"/>
          <w:sz w:val="44"/>
          <w:szCs w:val="44"/>
        </w:rPr>
      </w:pPr>
      <w:r>
        <w:rPr>
          <w:rFonts w:ascii="方正小标宋简体" w:eastAsia="方正小标宋简体" w:hAnsi="宋体" w:cs="宋体" w:hint="eastAsia"/>
          <w:sz w:val="44"/>
          <w:szCs w:val="44"/>
        </w:rPr>
        <w:t>贵港市文理实验中等职业技术学校</w:t>
      </w:r>
    </w:p>
    <w:p w14:paraId="72C615B4" w14:textId="77777777" w:rsidR="00B5725E" w:rsidRDefault="00711960">
      <w:pPr>
        <w:spacing w:line="560" w:lineRule="exact"/>
        <w:jc w:val="center"/>
        <w:rPr>
          <w:rFonts w:ascii="方正小标宋简体" w:eastAsia="方正小标宋简体" w:hAnsi="宋体" w:cs="宋体" w:hint="eastAsia"/>
          <w:sz w:val="44"/>
          <w:szCs w:val="44"/>
        </w:rPr>
      </w:pPr>
      <w:r>
        <w:rPr>
          <w:rFonts w:ascii="方正小标宋简体" w:eastAsia="方正小标宋简体" w:hAnsi="宋体" w:cs="宋体" w:hint="eastAsia"/>
          <w:sz w:val="44"/>
          <w:szCs w:val="44"/>
        </w:rPr>
        <w:t>电子商务专业人才培养方案</w:t>
      </w:r>
    </w:p>
    <w:p w14:paraId="611F5901" w14:textId="77777777" w:rsidR="00B5725E" w:rsidRDefault="00711960">
      <w:pPr>
        <w:spacing w:line="560" w:lineRule="exact"/>
        <w:jc w:val="center"/>
        <w:rPr>
          <w:rFonts w:ascii="宋体" w:eastAsia="宋体" w:hAnsi="宋体" w:cs="宋体" w:hint="eastAsia"/>
          <w:sz w:val="44"/>
          <w:szCs w:val="44"/>
        </w:rPr>
      </w:pPr>
      <w:r>
        <w:rPr>
          <w:rFonts w:ascii="方正小标宋简体" w:eastAsia="方正小标宋简体" w:hAnsi="宋体" w:cs="宋体" w:hint="eastAsia"/>
          <w:sz w:val="44"/>
          <w:szCs w:val="44"/>
        </w:rPr>
        <w:t>（2025年8月修订）</w:t>
      </w:r>
    </w:p>
    <w:p w14:paraId="155E05D0" w14:textId="77777777" w:rsidR="00B5725E" w:rsidRDefault="00711960">
      <w:pPr>
        <w:widowControl/>
        <w:spacing w:line="560" w:lineRule="exact"/>
        <w:ind w:firstLineChars="200" w:firstLine="640"/>
        <w:jc w:val="center"/>
        <w:rPr>
          <w:rFonts w:ascii="黑体" w:eastAsia="黑体" w:hAnsi="黑体" w:hint="eastAsia"/>
          <w:sz w:val="32"/>
          <w:szCs w:val="32"/>
        </w:rPr>
      </w:pPr>
      <w:r>
        <w:rPr>
          <w:rFonts w:ascii="黑体" w:eastAsia="黑体" w:hAnsi="黑体"/>
          <w:sz w:val="32"/>
          <w:szCs w:val="32"/>
        </w:rPr>
        <w:br w:type="page"/>
      </w:r>
      <w:r>
        <w:rPr>
          <w:rFonts w:ascii="黑体" w:eastAsia="黑体" w:hAnsi="黑体" w:hint="eastAsia"/>
          <w:sz w:val="32"/>
          <w:szCs w:val="32"/>
        </w:rPr>
        <w:lastRenderedPageBreak/>
        <w:t>目录</w:t>
      </w:r>
    </w:p>
    <w:p w14:paraId="3E19E4C0" w14:textId="77777777" w:rsidR="00B5725E" w:rsidRDefault="00711960">
      <w:pPr>
        <w:widowControl/>
        <w:spacing w:line="560" w:lineRule="exact"/>
        <w:ind w:firstLineChars="200" w:firstLine="640"/>
        <w:rPr>
          <w:rFonts w:ascii="黑体" w:eastAsia="黑体" w:hAnsi="黑体" w:cs="黑体" w:hint="eastAsia"/>
          <w:color w:val="000000"/>
          <w:kern w:val="0"/>
          <w:sz w:val="32"/>
          <w:szCs w:val="32"/>
        </w:rPr>
      </w:pPr>
      <w:r>
        <w:rPr>
          <w:rFonts w:ascii="黑体" w:eastAsia="黑体" w:hAnsi="黑体" w:cs="黑体" w:hint="eastAsia"/>
          <w:color w:val="000000"/>
          <w:kern w:val="0"/>
          <w:sz w:val="32"/>
          <w:szCs w:val="32"/>
        </w:rPr>
        <w:t>一、专业名称及代码</w:t>
      </w:r>
    </w:p>
    <w:p w14:paraId="0006B136" w14:textId="77777777" w:rsidR="00B5725E" w:rsidRDefault="00711960">
      <w:pPr>
        <w:spacing w:line="560" w:lineRule="exact"/>
        <w:ind w:firstLineChars="200" w:firstLine="640"/>
        <w:rPr>
          <w:rFonts w:ascii="黑体" w:eastAsia="黑体" w:hAnsi="黑体" w:cs="黑体" w:hint="eastAsia"/>
          <w:sz w:val="32"/>
          <w:szCs w:val="32"/>
        </w:rPr>
      </w:pPr>
      <w:r>
        <w:rPr>
          <w:rFonts w:ascii="黑体" w:eastAsia="黑体" w:hAnsi="黑体" w:cs="黑体" w:hint="eastAsia"/>
          <w:sz w:val="32"/>
          <w:szCs w:val="32"/>
        </w:rPr>
        <w:t>二、招生对象与学制</w:t>
      </w:r>
    </w:p>
    <w:p w14:paraId="2AA08812" w14:textId="77777777" w:rsidR="00B5725E" w:rsidRDefault="00711960">
      <w:pPr>
        <w:spacing w:line="560" w:lineRule="exact"/>
        <w:ind w:firstLineChars="200" w:firstLine="640"/>
        <w:rPr>
          <w:rFonts w:ascii="黑体" w:eastAsia="黑体" w:hAnsi="黑体" w:cs="黑体" w:hint="eastAsia"/>
          <w:sz w:val="32"/>
          <w:szCs w:val="32"/>
        </w:rPr>
      </w:pPr>
      <w:r>
        <w:rPr>
          <w:rFonts w:ascii="黑体" w:eastAsia="黑体" w:hAnsi="黑体" w:cs="黑体" w:hint="eastAsia"/>
          <w:sz w:val="32"/>
          <w:szCs w:val="32"/>
        </w:rPr>
        <w:t>三、专业培养目标</w:t>
      </w:r>
    </w:p>
    <w:p w14:paraId="77546A34" w14:textId="6B50C20D" w:rsidR="00B5725E" w:rsidRDefault="00711960">
      <w:pPr>
        <w:spacing w:line="560" w:lineRule="exact"/>
        <w:ind w:firstLineChars="200" w:firstLine="640"/>
        <w:rPr>
          <w:rFonts w:ascii="黑体" w:eastAsia="黑体" w:hAnsi="黑体" w:cs="黑体" w:hint="eastAsia"/>
          <w:color w:val="333333"/>
          <w:sz w:val="32"/>
          <w:szCs w:val="32"/>
          <w:shd w:val="clear" w:color="auto" w:fill="FFFFFF"/>
        </w:rPr>
      </w:pPr>
      <w:r>
        <w:rPr>
          <w:rFonts w:ascii="黑体" w:eastAsia="黑体" w:hAnsi="黑体" w:cs="黑体" w:hint="eastAsia"/>
          <w:color w:val="333333"/>
          <w:sz w:val="32"/>
          <w:szCs w:val="32"/>
          <w:shd w:val="clear" w:color="auto" w:fill="FFFFFF"/>
        </w:rPr>
        <w:t>四、</w:t>
      </w:r>
      <w:r w:rsidR="00762B87">
        <w:rPr>
          <w:rFonts w:ascii="黑体" w:eastAsia="黑体" w:hAnsi="黑体" w:cs="黑体" w:hint="eastAsia"/>
          <w:color w:val="333333"/>
          <w:sz w:val="32"/>
          <w:szCs w:val="32"/>
          <w:shd w:val="clear" w:color="auto" w:fill="FFFFFF"/>
        </w:rPr>
        <w:t>培养</w:t>
      </w:r>
      <w:r>
        <w:rPr>
          <w:rFonts w:ascii="黑体" w:eastAsia="黑体" w:hAnsi="黑体" w:cs="黑体" w:hint="eastAsia"/>
          <w:color w:val="333333"/>
          <w:sz w:val="32"/>
          <w:szCs w:val="32"/>
          <w:shd w:val="clear" w:color="auto" w:fill="FFFFFF"/>
        </w:rPr>
        <w:t>规格</w:t>
      </w:r>
    </w:p>
    <w:p w14:paraId="07305FF9" w14:textId="77777777" w:rsidR="00B5725E" w:rsidRDefault="00711960">
      <w:pPr>
        <w:spacing w:line="560" w:lineRule="exact"/>
        <w:ind w:firstLineChars="200" w:firstLine="640"/>
        <w:rPr>
          <w:rFonts w:ascii="黑体" w:eastAsia="黑体" w:hAnsi="黑体" w:cs="黑体" w:hint="eastAsia"/>
          <w:color w:val="000000"/>
          <w:sz w:val="32"/>
          <w:szCs w:val="32"/>
        </w:rPr>
      </w:pPr>
      <w:r>
        <w:rPr>
          <w:rFonts w:ascii="黑体" w:eastAsia="黑体" w:hAnsi="黑体" w:cs="黑体" w:hint="eastAsia"/>
          <w:color w:val="000000"/>
          <w:sz w:val="32"/>
          <w:szCs w:val="32"/>
        </w:rPr>
        <w:t>五、职业面向</w:t>
      </w:r>
    </w:p>
    <w:p w14:paraId="206C4D1B" w14:textId="77777777" w:rsidR="00B5725E" w:rsidRDefault="00711960">
      <w:pPr>
        <w:spacing w:line="560" w:lineRule="exact"/>
        <w:ind w:firstLineChars="200" w:firstLine="640"/>
        <w:rPr>
          <w:rFonts w:ascii="黑体" w:eastAsia="黑体" w:hAnsi="黑体" w:cs="黑体" w:hint="eastAsia"/>
          <w:color w:val="000000"/>
          <w:sz w:val="32"/>
          <w:szCs w:val="32"/>
        </w:rPr>
      </w:pPr>
      <w:r>
        <w:rPr>
          <w:rFonts w:ascii="黑体" w:eastAsia="黑体" w:hAnsi="黑体" w:cs="黑体" w:hint="eastAsia"/>
          <w:color w:val="000000"/>
          <w:sz w:val="32"/>
          <w:szCs w:val="32"/>
        </w:rPr>
        <w:t>六、课程设置及要求</w:t>
      </w:r>
    </w:p>
    <w:p w14:paraId="56BFBD90" w14:textId="77777777" w:rsidR="00B5725E" w:rsidRDefault="00711960">
      <w:pPr>
        <w:numPr>
          <w:ilvl w:val="0"/>
          <w:numId w:val="1"/>
        </w:numPr>
        <w:spacing w:line="560" w:lineRule="exact"/>
        <w:ind w:left="0" w:firstLineChars="200" w:firstLine="640"/>
        <w:rPr>
          <w:rFonts w:ascii="仿宋" w:eastAsia="仿宋" w:hAnsi="仿宋" w:cs="仿宋" w:hint="eastAsia"/>
          <w:bCs/>
          <w:color w:val="000000"/>
          <w:sz w:val="32"/>
          <w:szCs w:val="32"/>
        </w:rPr>
      </w:pPr>
      <w:r>
        <w:rPr>
          <w:rFonts w:ascii="仿宋" w:eastAsia="仿宋" w:hAnsi="仿宋" w:cs="仿宋" w:hint="eastAsia"/>
          <w:bCs/>
          <w:color w:val="000000"/>
          <w:sz w:val="32"/>
          <w:szCs w:val="32"/>
        </w:rPr>
        <w:t>公共基础课程</w:t>
      </w:r>
    </w:p>
    <w:p w14:paraId="2CE2A290" w14:textId="77777777" w:rsidR="00B5725E" w:rsidRDefault="00711960">
      <w:pPr>
        <w:numPr>
          <w:ilvl w:val="0"/>
          <w:numId w:val="1"/>
        </w:numPr>
        <w:spacing w:line="560" w:lineRule="exact"/>
        <w:ind w:left="0" w:firstLineChars="200" w:firstLine="640"/>
        <w:rPr>
          <w:rFonts w:ascii="仿宋" w:eastAsia="仿宋" w:hAnsi="仿宋" w:cs="仿宋" w:hint="eastAsia"/>
          <w:color w:val="000000"/>
          <w:sz w:val="32"/>
          <w:szCs w:val="32"/>
        </w:rPr>
      </w:pPr>
      <w:r>
        <w:rPr>
          <w:rFonts w:ascii="仿宋" w:eastAsia="仿宋" w:hAnsi="仿宋" w:cs="仿宋" w:hint="eastAsia"/>
          <w:color w:val="000000"/>
          <w:sz w:val="32"/>
          <w:szCs w:val="32"/>
        </w:rPr>
        <w:t>专业课程</w:t>
      </w:r>
    </w:p>
    <w:p w14:paraId="5BACF236" w14:textId="77777777" w:rsidR="00B5725E" w:rsidRDefault="00711960">
      <w:pPr>
        <w:widowControl/>
        <w:spacing w:line="560" w:lineRule="exact"/>
        <w:ind w:firstLineChars="200" w:firstLine="640"/>
        <w:rPr>
          <w:rFonts w:ascii="仿宋" w:eastAsia="仿宋" w:hAnsi="仿宋" w:cs="仿宋" w:hint="eastAsia"/>
          <w:color w:val="000000"/>
          <w:sz w:val="32"/>
          <w:szCs w:val="32"/>
        </w:rPr>
      </w:pPr>
      <w:r>
        <w:rPr>
          <w:rFonts w:ascii="仿宋" w:eastAsia="仿宋" w:hAnsi="仿宋" w:cs="仿宋" w:hint="eastAsia"/>
          <w:color w:val="000000"/>
          <w:sz w:val="32"/>
          <w:szCs w:val="32"/>
        </w:rPr>
        <w:t>（三）综合实训</w:t>
      </w:r>
    </w:p>
    <w:p w14:paraId="3AE1336E" w14:textId="77777777" w:rsidR="00B5725E" w:rsidRDefault="00711960">
      <w:pPr>
        <w:spacing w:line="560" w:lineRule="exact"/>
        <w:ind w:firstLineChars="200" w:firstLine="640"/>
        <w:rPr>
          <w:rFonts w:ascii="黑体" w:eastAsia="黑体" w:hAnsi="黑体" w:cs="黑体" w:hint="eastAsia"/>
          <w:color w:val="000000"/>
          <w:sz w:val="32"/>
          <w:szCs w:val="32"/>
        </w:rPr>
      </w:pPr>
      <w:r>
        <w:rPr>
          <w:rFonts w:ascii="黑体" w:eastAsia="黑体" w:hAnsi="黑体" w:cs="黑体" w:hint="eastAsia"/>
          <w:color w:val="000000"/>
          <w:kern w:val="0"/>
          <w:sz w:val="32"/>
          <w:szCs w:val="32"/>
        </w:rPr>
        <w:t>七、电子商务专业教学计划表</w:t>
      </w:r>
    </w:p>
    <w:p w14:paraId="2C382B63" w14:textId="77777777" w:rsidR="00B5725E" w:rsidRDefault="00711960">
      <w:pPr>
        <w:widowControl/>
        <w:spacing w:line="560" w:lineRule="exact"/>
        <w:ind w:firstLineChars="200" w:firstLine="640"/>
        <w:rPr>
          <w:rFonts w:ascii="黑体" w:eastAsia="黑体" w:hAnsi="黑体" w:cs="黑体" w:hint="eastAsia"/>
          <w:color w:val="000000"/>
          <w:kern w:val="0"/>
          <w:sz w:val="32"/>
          <w:szCs w:val="32"/>
        </w:rPr>
      </w:pPr>
      <w:r>
        <w:rPr>
          <w:rFonts w:ascii="黑体" w:eastAsia="黑体" w:hAnsi="黑体" w:cs="黑体" w:hint="eastAsia"/>
          <w:color w:val="000000"/>
          <w:kern w:val="0"/>
          <w:sz w:val="32"/>
          <w:szCs w:val="32"/>
        </w:rPr>
        <w:t>八、实施保障</w:t>
      </w:r>
    </w:p>
    <w:p w14:paraId="7D3BE38C" w14:textId="77777777" w:rsidR="00B5725E" w:rsidRDefault="00711960">
      <w:pPr>
        <w:widowControl/>
        <w:spacing w:line="560" w:lineRule="exact"/>
        <w:ind w:firstLineChars="200" w:firstLine="640"/>
        <w:rPr>
          <w:rFonts w:ascii="黑体" w:eastAsia="黑体" w:hAnsi="黑体" w:cs="黑体" w:hint="eastAsia"/>
          <w:color w:val="000000"/>
          <w:kern w:val="0"/>
          <w:sz w:val="32"/>
          <w:szCs w:val="32"/>
        </w:rPr>
      </w:pPr>
      <w:r>
        <w:rPr>
          <w:rFonts w:ascii="黑体" w:eastAsia="黑体" w:hAnsi="黑体" w:cs="黑体" w:hint="eastAsia"/>
          <w:color w:val="000000"/>
          <w:kern w:val="0"/>
          <w:sz w:val="32"/>
          <w:szCs w:val="32"/>
        </w:rPr>
        <w:t>九、毕业要求</w:t>
      </w:r>
    </w:p>
    <w:p w14:paraId="0CC76B77" w14:textId="77777777" w:rsidR="00B5725E" w:rsidRDefault="00B5725E">
      <w:pPr>
        <w:widowControl/>
        <w:ind w:firstLineChars="50" w:firstLine="160"/>
        <w:jc w:val="left"/>
        <w:rPr>
          <w:rFonts w:ascii="仿宋" w:eastAsia="仿宋" w:hAnsi="仿宋" w:hint="eastAsia"/>
          <w:color w:val="000000"/>
          <w:sz w:val="32"/>
          <w:szCs w:val="32"/>
        </w:rPr>
      </w:pPr>
    </w:p>
    <w:p w14:paraId="12A909ED" w14:textId="77777777" w:rsidR="00B5725E" w:rsidRDefault="00B5725E">
      <w:pPr>
        <w:spacing w:line="560" w:lineRule="exact"/>
        <w:rPr>
          <w:rFonts w:ascii="仿宋" w:eastAsia="仿宋" w:hAnsi="仿宋" w:hint="eastAsia"/>
          <w:color w:val="000000"/>
          <w:sz w:val="32"/>
          <w:szCs w:val="32"/>
        </w:rPr>
      </w:pPr>
    </w:p>
    <w:p w14:paraId="1D8C1D32" w14:textId="77777777" w:rsidR="00B5725E" w:rsidRDefault="00B5725E">
      <w:pPr>
        <w:spacing w:line="560" w:lineRule="exact"/>
        <w:rPr>
          <w:rFonts w:ascii="黑体" w:eastAsia="黑体" w:hAnsi="黑体" w:hint="eastAsia"/>
          <w:color w:val="000000"/>
          <w:sz w:val="32"/>
          <w:szCs w:val="32"/>
        </w:rPr>
      </w:pPr>
    </w:p>
    <w:p w14:paraId="3CD4D686" w14:textId="77777777" w:rsidR="00B5725E" w:rsidRDefault="00B5725E"/>
    <w:p w14:paraId="696B0A05" w14:textId="77777777" w:rsidR="00B5725E" w:rsidRDefault="00B5725E">
      <w:pPr>
        <w:spacing w:line="550" w:lineRule="exact"/>
        <w:rPr>
          <w:rFonts w:ascii="黑体" w:eastAsia="黑体" w:hAnsi="黑体" w:hint="eastAsia"/>
          <w:sz w:val="32"/>
          <w:szCs w:val="32"/>
        </w:rPr>
      </w:pPr>
    </w:p>
    <w:p w14:paraId="75098C63" w14:textId="77777777" w:rsidR="00B5725E" w:rsidRDefault="00B5725E">
      <w:pPr>
        <w:spacing w:line="550" w:lineRule="exact"/>
        <w:rPr>
          <w:rFonts w:ascii="黑体" w:eastAsia="黑体" w:hAnsi="黑体" w:hint="eastAsia"/>
          <w:sz w:val="32"/>
          <w:szCs w:val="32"/>
        </w:rPr>
      </w:pPr>
    </w:p>
    <w:p w14:paraId="46E28856" w14:textId="77777777" w:rsidR="00B5725E" w:rsidRDefault="00B5725E">
      <w:pPr>
        <w:widowControl/>
        <w:jc w:val="left"/>
        <w:rPr>
          <w:rFonts w:ascii="黑体" w:eastAsia="黑体" w:hAnsi="黑体" w:hint="eastAsia"/>
          <w:sz w:val="32"/>
          <w:szCs w:val="32"/>
        </w:rPr>
      </w:pPr>
    </w:p>
    <w:p w14:paraId="0CAA2613" w14:textId="77777777" w:rsidR="00711960" w:rsidRDefault="00711960">
      <w:pPr>
        <w:widowControl/>
        <w:jc w:val="left"/>
        <w:rPr>
          <w:rFonts w:ascii="黑体" w:eastAsia="黑体" w:hAnsi="黑体" w:hint="eastAsia"/>
          <w:sz w:val="32"/>
          <w:szCs w:val="32"/>
        </w:rPr>
      </w:pPr>
    </w:p>
    <w:p w14:paraId="26D8FC4D" w14:textId="77777777" w:rsidR="00711960" w:rsidRDefault="00711960">
      <w:pPr>
        <w:widowControl/>
        <w:jc w:val="left"/>
        <w:rPr>
          <w:rFonts w:ascii="黑体" w:eastAsia="黑体" w:hAnsi="黑体" w:hint="eastAsia"/>
          <w:sz w:val="32"/>
          <w:szCs w:val="32"/>
        </w:rPr>
      </w:pPr>
    </w:p>
    <w:p w14:paraId="3CE34898" w14:textId="77777777" w:rsidR="00B5725E" w:rsidRDefault="00B5725E">
      <w:pPr>
        <w:spacing w:line="550" w:lineRule="exact"/>
        <w:rPr>
          <w:rFonts w:ascii="黑体" w:eastAsia="黑体" w:hAnsi="黑体" w:hint="eastAsia"/>
          <w:sz w:val="32"/>
          <w:szCs w:val="32"/>
        </w:rPr>
      </w:pPr>
    </w:p>
    <w:p w14:paraId="3A869CDF" w14:textId="77777777" w:rsidR="00B5725E" w:rsidRDefault="00B5725E">
      <w:pPr>
        <w:spacing w:line="560" w:lineRule="exact"/>
        <w:jc w:val="center"/>
        <w:rPr>
          <w:rFonts w:ascii="宋体" w:eastAsia="宋体" w:hAnsi="宋体" w:cs="宋体" w:hint="eastAsia"/>
          <w:sz w:val="44"/>
          <w:szCs w:val="44"/>
        </w:rPr>
      </w:pPr>
    </w:p>
    <w:p w14:paraId="333263E5" w14:textId="77777777" w:rsidR="00B5725E" w:rsidRDefault="00711960">
      <w:pPr>
        <w:spacing w:line="560" w:lineRule="exact"/>
        <w:jc w:val="center"/>
        <w:rPr>
          <w:rFonts w:ascii="宋体" w:eastAsia="宋体" w:hAnsi="宋体" w:cs="宋体" w:hint="eastAsia"/>
          <w:sz w:val="44"/>
          <w:szCs w:val="44"/>
        </w:rPr>
      </w:pPr>
      <w:r>
        <w:rPr>
          <w:rFonts w:ascii="宋体" w:eastAsia="宋体" w:hAnsi="宋体" w:cs="宋体" w:hint="eastAsia"/>
          <w:sz w:val="44"/>
          <w:szCs w:val="44"/>
        </w:rPr>
        <w:lastRenderedPageBreak/>
        <w:t>电子商务专业人才培养方案</w:t>
      </w:r>
    </w:p>
    <w:p w14:paraId="736C733E" w14:textId="77777777" w:rsidR="00B5725E" w:rsidRDefault="00711960">
      <w:pPr>
        <w:spacing w:line="560" w:lineRule="exact"/>
        <w:jc w:val="center"/>
        <w:rPr>
          <w:rFonts w:ascii="宋体" w:eastAsia="宋体" w:hAnsi="宋体" w:cs="宋体" w:hint="eastAsia"/>
          <w:sz w:val="44"/>
          <w:szCs w:val="44"/>
        </w:rPr>
      </w:pPr>
      <w:r>
        <w:rPr>
          <w:rFonts w:ascii="宋体" w:eastAsia="宋体" w:hAnsi="宋体" w:cs="宋体" w:hint="eastAsia"/>
          <w:sz w:val="44"/>
          <w:szCs w:val="44"/>
        </w:rPr>
        <w:t>（2025年8月年修订）</w:t>
      </w:r>
    </w:p>
    <w:p w14:paraId="0260E7B3" w14:textId="77777777" w:rsidR="00B5725E" w:rsidRDefault="00711960">
      <w:pPr>
        <w:spacing w:line="560" w:lineRule="exact"/>
        <w:ind w:firstLineChars="200" w:firstLine="640"/>
        <w:rPr>
          <w:rFonts w:ascii="黑体" w:eastAsia="黑体" w:hAnsi="黑体" w:hint="eastAsia"/>
          <w:sz w:val="32"/>
          <w:szCs w:val="32"/>
        </w:rPr>
      </w:pPr>
      <w:r>
        <w:rPr>
          <w:rFonts w:ascii="黑体" w:eastAsia="黑体" w:hAnsi="黑体" w:hint="eastAsia"/>
          <w:sz w:val="32"/>
          <w:szCs w:val="32"/>
        </w:rPr>
        <w:t>一、专业名称及代码</w:t>
      </w:r>
    </w:p>
    <w:p w14:paraId="6115E1A3" w14:textId="77777777" w:rsidR="00B5725E" w:rsidRDefault="0071196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 xml:space="preserve">专业名称：电子商务           </w:t>
      </w:r>
    </w:p>
    <w:p w14:paraId="64EE3598" w14:textId="77777777" w:rsidR="00B5725E" w:rsidRDefault="0071196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专业代码：730701</w:t>
      </w:r>
    </w:p>
    <w:p w14:paraId="6B12511F" w14:textId="77777777" w:rsidR="00B5725E" w:rsidRDefault="00711960">
      <w:pPr>
        <w:spacing w:line="560" w:lineRule="exact"/>
        <w:ind w:firstLineChars="200" w:firstLine="640"/>
        <w:rPr>
          <w:rFonts w:ascii="黑体" w:eastAsia="黑体" w:hAnsi="黑体" w:hint="eastAsia"/>
          <w:sz w:val="32"/>
          <w:szCs w:val="32"/>
        </w:rPr>
      </w:pPr>
      <w:r>
        <w:rPr>
          <w:rFonts w:ascii="黑体" w:eastAsia="黑体" w:hAnsi="黑体" w:hint="eastAsia"/>
          <w:sz w:val="32"/>
          <w:szCs w:val="32"/>
        </w:rPr>
        <w:t>二、招生对象与学制</w:t>
      </w:r>
    </w:p>
    <w:p w14:paraId="57967EEA" w14:textId="77777777" w:rsidR="00B5725E" w:rsidRDefault="0071196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招生对象：初中毕业生或具有同等学历者</w:t>
      </w:r>
    </w:p>
    <w:p w14:paraId="0BC7295E" w14:textId="77777777" w:rsidR="00B5725E" w:rsidRDefault="0071196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学制：三年</w:t>
      </w:r>
    </w:p>
    <w:p w14:paraId="620F1EFC" w14:textId="77777777" w:rsidR="00B5725E" w:rsidRDefault="00711960">
      <w:pPr>
        <w:spacing w:line="560" w:lineRule="exact"/>
        <w:ind w:firstLineChars="200" w:firstLine="640"/>
        <w:rPr>
          <w:rFonts w:ascii="黑体" w:eastAsia="黑体" w:hAnsi="黑体" w:hint="eastAsia"/>
          <w:sz w:val="32"/>
          <w:szCs w:val="32"/>
        </w:rPr>
      </w:pPr>
      <w:r>
        <w:rPr>
          <w:rFonts w:ascii="黑体" w:eastAsia="黑体" w:hAnsi="黑体" w:hint="eastAsia"/>
          <w:sz w:val="32"/>
          <w:szCs w:val="32"/>
        </w:rPr>
        <w:t>三、专业培养目标</w:t>
      </w:r>
    </w:p>
    <w:p w14:paraId="22A4044E" w14:textId="77777777" w:rsidR="00B5725E" w:rsidRDefault="00711960">
      <w:pPr>
        <w:spacing w:line="560" w:lineRule="exact"/>
        <w:ind w:firstLineChars="200" w:firstLine="640"/>
        <w:rPr>
          <w:rFonts w:ascii="仿宋" w:eastAsia="仿宋" w:hAnsi="仿宋" w:cs="仿宋" w:hint="eastAsia"/>
          <w:color w:val="333333"/>
          <w:sz w:val="32"/>
          <w:szCs w:val="32"/>
          <w:shd w:val="clear" w:color="auto" w:fill="FFFFFF"/>
        </w:rPr>
      </w:pPr>
      <w:r>
        <w:rPr>
          <w:rFonts w:ascii="仿宋" w:eastAsia="仿宋" w:hAnsi="仿宋" w:cs="仿宋" w:hint="eastAsia"/>
          <w:color w:val="333333"/>
          <w:sz w:val="32"/>
          <w:szCs w:val="32"/>
          <w:shd w:val="clear" w:color="auto" w:fill="FFFFFF"/>
        </w:rPr>
        <w:t>本专业培养与我国社会主义现代化建设要求相适应，德、智、体、美全面发展，具有综合职业能力，在生产、服务一线工作的高素质劳动者和技能型人才,可以运用计算机及网络技术从事商务工作的人员，具备</w:t>
      </w:r>
      <w:r>
        <w:rPr>
          <w:rFonts w:hint="eastAsia"/>
        </w:rPr>
        <w:fldChar w:fldCharType="begin"/>
      </w:r>
      <w:r>
        <w:instrText xml:space="preserve"> HYPERLINK "https://baike.baidu.com/item/%E5%B8%82%E5%9C%BA%E8%90%A5%E9%94%80/45718" \t "_blank" </w:instrText>
      </w:r>
      <w:r>
        <w:rPr>
          <w:rFonts w:hint="eastAsia"/>
        </w:rPr>
      </w:r>
      <w:r>
        <w:rPr>
          <w:rFonts w:hint="eastAsia"/>
        </w:rPr>
        <w:fldChar w:fldCharType="separate"/>
      </w:r>
      <w:r>
        <w:rPr>
          <w:rStyle w:val="aa"/>
          <w:rFonts w:ascii="仿宋" w:eastAsia="仿宋" w:hAnsi="仿宋" w:cs="仿宋" w:hint="eastAsia"/>
          <w:color w:val="auto"/>
          <w:sz w:val="32"/>
          <w:szCs w:val="32"/>
          <w:u w:val="none"/>
          <w:shd w:val="clear" w:color="auto" w:fill="FFFFFF"/>
        </w:rPr>
        <w:t>市场营销</w:t>
      </w:r>
      <w:r>
        <w:rPr>
          <w:rStyle w:val="aa"/>
          <w:rFonts w:ascii="仿宋" w:eastAsia="仿宋" w:hAnsi="仿宋" w:cs="仿宋" w:hint="eastAsia"/>
          <w:color w:val="auto"/>
          <w:sz w:val="32"/>
          <w:szCs w:val="32"/>
          <w:u w:val="none"/>
          <w:shd w:val="clear" w:color="auto" w:fill="FFFFFF"/>
        </w:rPr>
        <w:fldChar w:fldCharType="end"/>
      </w:r>
      <w:r>
        <w:rPr>
          <w:rFonts w:ascii="仿宋" w:eastAsia="仿宋" w:hAnsi="仿宋" w:cs="仿宋" w:hint="eastAsia"/>
          <w:sz w:val="32"/>
          <w:szCs w:val="32"/>
          <w:shd w:val="clear" w:color="auto" w:fill="FFFFFF"/>
        </w:rPr>
        <w:t>、</w:t>
      </w:r>
      <w:r>
        <w:rPr>
          <w:rFonts w:ascii="仿宋" w:eastAsia="仿宋" w:hAnsi="仿宋" w:cs="仿宋" w:hint="eastAsia"/>
          <w:color w:val="333333"/>
          <w:sz w:val="32"/>
          <w:szCs w:val="32"/>
          <w:shd w:val="clear" w:color="auto" w:fill="FFFFFF"/>
        </w:rPr>
        <w:t>电子商务技术以及电子商务管理等方面的知识和基本技能，能在各类企、事业单位、金融机构及贸易公司从事实际商务业务工作的高素质劳动者和专业技术人才。</w:t>
      </w:r>
    </w:p>
    <w:p w14:paraId="44B36224" w14:textId="77777777" w:rsidR="00B5725E" w:rsidRDefault="00711960">
      <w:pPr>
        <w:numPr>
          <w:ilvl w:val="0"/>
          <w:numId w:val="2"/>
        </w:numPr>
        <w:spacing w:line="560" w:lineRule="exact"/>
        <w:ind w:firstLineChars="200" w:firstLine="640"/>
        <w:rPr>
          <w:rFonts w:ascii="黑体" w:eastAsia="黑体" w:hAnsi="黑体" w:cs="Arial" w:hint="eastAsia"/>
          <w:color w:val="333333"/>
          <w:sz w:val="32"/>
          <w:szCs w:val="32"/>
          <w:shd w:val="clear" w:color="auto" w:fill="FFFFFF"/>
        </w:rPr>
      </w:pPr>
      <w:r>
        <w:rPr>
          <w:rFonts w:ascii="黑体" w:eastAsia="黑体" w:hAnsi="黑体" w:cs="Arial" w:hint="eastAsia"/>
          <w:color w:val="333333"/>
          <w:sz w:val="32"/>
          <w:szCs w:val="32"/>
          <w:shd w:val="clear" w:color="auto" w:fill="FFFFFF"/>
        </w:rPr>
        <w:t>培养规格</w:t>
      </w:r>
    </w:p>
    <w:p w14:paraId="477BEAB9"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本专业学生应全面提升知识、能力、素质，筑牢科学文化知识和专业类通用技术技能基础，掌握并实际运用岗位（群）需要的专业技术技能，实现德智体美劳全面发展，总体上须达到以下要求：</w:t>
      </w:r>
    </w:p>
    <w:p w14:paraId="594BB698"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（1）坚定拥护中国共产党领导和中国特色社会主义制度，以习近平新时代中国特色社会主义思想为指导，践行社会主义核心价值观，具有坚定的理想信念、深厚的爱国情感和中华民族自豪感；</w:t>
      </w:r>
    </w:p>
    <w:p w14:paraId="48A8BBB0"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（2）掌握与本专业对应职业活动相关的国家法律、行业规定，掌握互联网交易安全、质量管理等相关知识与技能，了解相关行业</w:t>
      </w:r>
      <w:r>
        <w:rPr>
          <w:rFonts w:ascii="仿宋" w:eastAsia="仿宋" w:hAnsi="仿宋" w:hint="eastAsia"/>
          <w:color w:val="000000"/>
          <w:kern w:val="0"/>
          <w:sz w:val="32"/>
          <w:szCs w:val="32"/>
        </w:rPr>
        <w:lastRenderedPageBreak/>
        <w:t>文化，具有爱岗敬业的职业精神，遵守职业道德准则和行为规范，具备社会责任感和担当精神；</w:t>
      </w:r>
    </w:p>
    <w:p w14:paraId="0C3519F2"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（3）掌握支撑本专业学习和可持续发展必备的语文、历史、数学、外语（英语等）、信息技术等文化基础知识，具有良好的人文素养与科学素养，具备职业生涯规划能力；</w:t>
      </w:r>
    </w:p>
    <w:p w14:paraId="6C310592"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（4）具有良好的语言表达能力、文字表达能力、沟通合作能力，具有较强的集体意识和团队合作意识，学习1 门外语并结合本专业加以运用；</w:t>
      </w:r>
    </w:p>
    <w:p w14:paraId="2FAF95C5"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（5）掌握电子商务、营销基础、商品零售、传播内容制作、商务数据分析、商务礼仪与沟通等方面的专业基础理论知识；</w:t>
      </w:r>
    </w:p>
    <w:p w14:paraId="7E117769"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（6）掌握平台规则和常用工具的使用，能进行店铺开设、账号维护、商品编辑发布与优化、采集整理运营数据、活动执行、辅助运营；</w:t>
      </w:r>
    </w:p>
    <w:p w14:paraId="7F1EF6F8"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（7）具有平台站内外营销推广的能力，能进行营销内容制作与发布、社群营销、媒介营销辅助、媒体和工具推广、网络广告投放；</w:t>
      </w:r>
    </w:p>
    <w:p w14:paraId="61F583CC"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（8）具备视觉营销设计的能力，能进行图片处理、海报设计制作、主图制作、页面设计、短视频制作；</w:t>
      </w:r>
    </w:p>
    <w:p w14:paraId="22CE251E"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（9）具备客户服务的能力，能根据客服规范，完成客户咨询回复、异常订单处理、售后纠纷处理、客户维护和评价；</w:t>
      </w:r>
    </w:p>
    <w:p w14:paraId="5972BAFA"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（10）掌握信息技术基础知识，具有适应本行业数字化和智能化发展需求的基本数字技能；</w:t>
      </w:r>
    </w:p>
    <w:p w14:paraId="217BE2D0"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（11）具有终身学习和可持续发展的能力，具有一定的分析问题和解决问题的能力；</w:t>
      </w:r>
    </w:p>
    <w:p w14:paraId="28B8FECF"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lastRenderedPageBreak/>
        <w:t>（12）掌握身体运动的基本知识和至少1项体育运动技能，养成良好的运动习惯、卫生习惯和行为习惯；具备一定的心理调适能力；</w:t>
      </w:r>
    </w:p>
    <w:p w14:paraId="5C141C58"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（13）掌握必备的美育知识，具有一定的文化修养、审美能力，形成至少1项艺术特长或爱好；</w:t>
      </w:r>
    </w:p>
    <w:p w14:paraId="366E0980" w14:textId="77777777" w:rsidR="00B5725E" w:rsidRDefault="00711960">
      <w:pPr>
        <w:spacing w:line="560" w:lineRule="exact"/>
        <w:ind w:firstLineChars="200" w:firstLine="640"/>
        <w:rPr>
          <w:rFonts w:ascii="仿宋" w:eastAsia="仿宋" w:hAnsi="仿宋" w:hint="eastAsia"/>
          <w:color w:val="000000"/>
          <w:sz w:val="32"/>
          <w:szCs w:val="32"/>
        </w:rPr>
      </w:pPr>
      <w:r>
        <w:rPr>
          <w:rFonts w:ascii="仿宋" w:eastAsia="仿宋" w:hAnsi="仿宋" w:hint="eastAsia"/>
          <w:color w:val="000000"/>
          <w:kern w:val="0"/>
          <w:sz w:val="32"/>
          <w:szCs w:val="32"/>
        </w:rPr>
        <w:t>（14）树立正确的劳动观，尊重劳动，热爱劳动，具备与本专业职业发展相适应的劳动素养，弘扬劳模精神、劳动精神、工匠精神，弘扬劳动光荣、技能宝贵、创造伟大的时代风尚。</w:t>
      </w:r>
    </w:p>
    <w:p w14:paraId="2E6AA73B" w14:textId="77777777" w:rsidR="00B5725E" w:rsidRDefault="00711960">
      <w:pPr>
        <w:spacing w:line="560" w:lineRule="exact"/>
        <w:ind w:firstLineChars="200" w:firstLine="640"/>
        <w:rPr>
          <w:rFonts w:ascii="黑体" w:eastAsia="黑体" w:hAnsi="黑体" w:hint="eastAsia"/>
          <w:color w:val="000000"/>
          <w:sz w:val="32"/>
          <w:szCs w:val="32"/>
        </w:rPr>
      </w:pPr>
      <w:r>
        <w:rPr>
          <w:rFonts w:ascii="黑体" w:eastAsia="黑体" w:hAnsi="黑体" w:hint="eastAsia"/>
          <w:color w:val="000000"/>
          <w:sz w:val="32"/>
          <w:szCs w:val="32"/>
        </w:rPr>
        <w:t>五、职业面向</w:t>
      </w:r>
    </w:p>
    <w:tbl>
      <w:tblPr>
        <w:tblStyle w:val="a9"/>
        <w:tblpPr w:leftFromText="180" w:rightFromText="180" w:vertAnchor="text" w:horzAnchor="page" w:tblpX="1851" w:tblpY="311"/>
        <w:tblOverlap w:val="never"/>
        <w:tblW w:w="0" w:type="auto"/>
        <w:tblLayout w:type="fixed"/>
        <w:tblLook w:val="04A0" w:firstRow="1" w:lastRow="0" w:firstColumn="1" w:lastColumn="0" w:noHBand="0" w:noVBand="1"/>
      </w:tblPr>
      <w:tblGrid>
        <w:gridCol w:w="1295"/>
        <w:gridCol w:w="1283"/>
        <w:gridCol w:w="3067"/>
        <w:gridCol w:w="1483"/>
        <w:gridCol w:w="1810"/>
      </w:tblGrid>
      <w:tr w:rsidR="00B5725E" w14:paraId="236B628A" w14:textId="77777777">
        <w:trPr>
          <w:trHeight w:val="764"/>
        </w:trPr>
        <w:tc>
          <w:tcPr>
            <w:tcW w:w="1295" w:type="dxa"/>
            <w:vAlign w:val="center"/>
          </w:tcPr>
          <w:p w14:paraId="523D2B5E" w14:textId="77777777" w:rsidR="00B5725E" w:rsidRDefault="00711960">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所属专业大类（代码）</w:t>
            </w:r>
          </w:p>
        </w:tc>
        <w:tc>
          <w:tcPr>
            <w:tcW w:w="1283" w:type="dxa"/>
            <w:vAlign w:val="center"/>
          </w:tcPr>
          <w:p w14:paraId="15A4C647" w14:textId="77777777" w:rsidR="00B5725E" w:rsidRDefault="00711960">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所属专业类（代码）</w:t>
            </w:r>
          </w:p>
        </w:tc>
        <w:tc>
          <w:tcPr>
            <w:tcW w:w="3067" w:type="dxa"/>
            <w:vAlign w:val="center"/>
          </w:tcPr>
          <w:p w14:paraId="4F9FC504" w14:textId="77777777" w:rsidR="00B5725E" w:rsidRDefault="00711960">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主要职业类别（代码）</w:t>
            </w:r>
          </w:p>
        </w:tc>
        <w:tc>
          <w:tcPr>
            <w:tcW w:w="1483" w:type="dxa"/>
            <w:vAlign w:val="center"/>
          </w:tcPr>
          <w:p w14:paraId="33F7F250" w14:textId="77777777" w:rsidR="00B5725E" w:rsidRDefault="00711960">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主要岗位（群）或技术领域</w:t>
            </w:r>
          </w:p>
        </w:tc>
        <w:tc>
          <w:tcPr>
            <w:tcW w:w="1810" w:type="dxa"/>
            <w:vAlign w:val="center"/>
          </w:tcPr>
          <w:p w14:paraId="2E584F2E" w14:textId="77777777" w:rsidR="00B5725E" w:rsidRDefault="00711960">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职业类证书</w:t>
            </w:r>
          </w:p>
        </w:tc>
      </w:tr>
      <w:tr w:rsidR="00B5725E" w14:paraId="1AFEE9F3" w14:textId="77777777">
        <w:trPr>
          <w:trHeight w:val="2361"/>
        </w:trPr>
        <w:tc>
          <w:tcPr>
            <w:tcW w:w="1295" w:type="dxa"/>
            <w:vAlign w:val="center"/>
          </w:tcPr>
          <w:p w14:paraId="5D3E9191" w14:textId="77777777" w:rsidR="00B5725E" w:rsidRDefault="00711960">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财经商贸大类（73）</w:t>
            </w:r>
          </w:p>
          <w:p w14:paraId="67093342" w14:textId="77777777" w:rsidR="00B5725E" w:rsidRDefault="00B5725E">
            <w:pPr>
              <w:jc w:val="center"/>
              <w:rPr>
                <w:rFonts w:ascii="仿宋" w:eastAsia="仿宋" w:hAnsi="仿宋" w:cs="仿宋" w:hint="eastAsia"/>
                <w:szCs w:val="21"/>
              </w:rPr>
            </w:pPr>
          </w:p>
        </w:tc>
        <w:tc>
          <w:tcPr>
            <w:tcW w:w="1283" w:type="dxa"/>
            <w:vAlign w:val="center"/>
          </w:tcPr>
          <w:p w14:paraId="476B52A5" w14:textId="77777777" w:rsidR="00B5725E" w:rsidRDefault="00711960">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电子商务类（730701）</w:t>
            </w:r>
          </w:p>
          <w:p w14:paraId="73FA223E" w14:textId="77777777" w:rsidR="00B5725E" w:rsidRDefault="00B5725E">
            <w:pPr>
              <w:jc w:val="center"/>
              <w:rPr>
                <w:rFonts w:ascii="仿宋" w:eastAsia="仿宋" w:hAnsi="仿宋" w:cs="仿宋" w:hint="eastAsia"/>
                <w:szCs w:val="21"/>
              </w:rPr>
            </w:pPr>
          </w:p>
        </w:tc>
        <w:tc>
          <w:tcPr>
            <w:tcW w:w="3067" w:type="dxa"/>
            <w:vAlign w:val="center"/>
          </w:tcPr>
          <w:p w14:paraId="65EFEAE8" w14:textId="75CAC4F0" w:rsidR="00B5725E" w:rsidRPr="0093315C" w:rsidRDefault="0093315C" w:rsidP="0093315C">
            <w:pPr>
              <w:widowControl/>
              <w:jc w:val="center"/>
              <w:rPr>
                <w:rFonts w:ascii="仿宋" w:eastAsia="仿宋" w:hAnsi="仿宋" w:cs="仿宋" w:hint="eastAsia"/>
                <w:color w:val="000000"/>
                <w:kern w:val="0"/>
                <w:szCs w:val="21"/>
                <w:lang w:bidi="ar"/>
              </w:rPr>
            </w:pPr>
            <w:r w:rsidRPr="0093315C">
              <w:rPr>
                <w:rFonts w:ascii="仿宋" w:eastAsia="仿宋" w:hAnsi="仿宋" w:cs="仿宋"/>
                <w:color w:val="000000"/>
                <w:kern w:val="0"/>
                <w:szCs w:val="21"/>
                <w:lang w:bidi="ar"/>
              </w:rPr>
              <w:t>电子商务服务人员</w:t>
            </w:r>
            <w:r w:rsidR="00711960">
              <w:rPr>
                <w:rFonts w:ascii="仿宋" w:eastAsia="仿宋" w:hAnsi="仿宋" w:cs="仿宋" w:hint="eastAsia"/>
                <w:color w:val="000000"/>
                <w:kern w:val="0"/>
                <w:szCs w:val="21"/>
                <w:lang w:bidi="ar"/>
              </w:rPr>
              <w:t>（4-01-06）、</w:t>
            </w:r>
          </w:p>
          <w:p w14:paraId="105446CF" w14:textId="09958FA5" w:rsidR="00B5725E" w:rsidRDefault="0093315C">
            <w:pPr>
              <w:widowControl/>
              <w:jc w:val="center"/>
              <w:rPr>
                <w:rFonts w:ascii="仿宋" w:eastAsia="仿宋" w:hAnsi="仿宋" w:cs="仿宋" w:hint="eastAsia"/>
                <w:szCs w:val="21"/>
              </w:rPr>
            </w:pPr>
            <w:r w:rsidRPr="0093315C">
              <w:rPr>
                <w:rFonts w:ascii="仿宋" w:eastAsia="仿宋" w:hAnsi="仿宋" w:cs="仿宋"/>
                <w:color w:val="000000"/>
                <w:kern w:val="0"/>
                <w:szCs w:val="21"/>
                <w:lang w:bidi="ar"/>
              </w:rPr>
              <w:t>购销服务人员</w:t>
            </w:r>
            <w:r w:rsidR="00711960">
              <w:rPr>
                <w:rFonts w:ascii="仿宋" w:eastAsia="仿宋" w:hAnsi="仿宋" w:cs="仿宋" w:hint="eastAsia"/>
                <w:color w:val="000000"/>
                <w:kern w:val="0"/>
                <w:szCs w:val="21"/>
                <w:lang w:bidi="ar"/>
              </w:rPr>
              <w:t>（4-01-01）、</w:t>
            </w:r>
          </w:p>
          <w:p w14:paraId="5DB5F968" w14:textId="307D3F3C" w:rsidR="00B5725E" w:rsidRDefault="00621ADB">
            <w:pPr>
              <w:widowControl/>
              <w:jc w:val="center"/>
              <w:rPr>
                <w:rFonts w:ascii="仿宋" w:eastAsia="仿宋" w:hAnsi="仿宋" w:cs="仿宋" w:hint="eastAsia"/>
                <w:szCs w:val="21"/>
              </w:rPr>
            </w:pPr>
            <w:r w:rsidRPr="00621ADB">
              <w:rPr>
                <w:rFonts w:ascii="仿宋" w:eastAsia="仿宋" w:hAnsi="仿宋" w:cs="仿宋"/>
                <w:color w:val="000000"/>
                <w:kern w:val="0"/>
                <w:szCs w:val="21"/>
                <w:lang w:bidi="ar"/>
              </w:rPr>
              <w:t>销售人员</w:t>
            </w:r>
            <w:r w:rsidR="00711960">
              <w:rPr>
                <w:rFonts w:ascii="仿宋" w:eastAsia="仿宋" w:hAnsi="仿宋" w:cs="仿宋" w:hint="eastAsia"/>
                <w:color w:val="000000"/>
                <w:kern w:val="0"/>
                <w:szCs w:val="21"/>
                <w:lang w:bidi="ar"/>
              </w:rPr>
              <w:t>（4-01-02）</w:t>
            </w:r>
          </w:p>
          <w:p w14:paraId="3B21F0D3" w14:textId="77777777" w:rsidR="00B5725E" w:rsidRDefault="00B5725E">
            <w:pPr>
              <w:jc w:val="center"/>
              <w:rPr>
                <w:rFonts w:ascii="仿宋" w:eastAsia="仿宋" w:hAnsi="仿宋" w:cs="仿宋" w:hint="eastAsia"/>
                <w:szCs w:val="21"/>
              </w:rPr>
            </w:pPr>
          </w:p>
        </w:tc>
        <w:tc>
          <w:tcPr>
            <w:tcW w:w="1483" w:type="dxa"/>
            <w:vAlign w:val="center"/>
          </w:tcPr>
          <w:p w14:paraId="133BF9C8" w14:textId="77777777" w:rsidR="00B5725E" w:rsidRDefault="00711960">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店铺运营助理、网络营销推广专员、视觉设计、客服专员</w:t>
            </w:r>
          </w:p>
          <w:p w14:paraId="3877845B" w14:textId="77777777" w:rsidR="00B5725E" w:rsidRDefault="00B5725E">
            <w:pPr>
              <w:jc w:val="center"/>
              <w:rPr>
                <w:rFonts w:ascii="仿宋" w:eastAsia="仿宋" w:hAnsi="仿宋" w:cs="仿宋" w:hint="eastAsia"/>
                <w:szCs w:val="21"/>
              </w:rPr>
            </w:pPr>
          </w:p>
        </w:tc>
        <w:tc>
          <w:tcPr>
            <w:tcW w:w="1810" w:type="dxa"/>
            <w:vAlign w:val="center"/>
          </w:tcPr>
          <w:p w14:paraId="2A5D3282" w14:textId="4FEFA08F" w:rsidR="00B5725E" w:rsidRDefault="00711960">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电子商务师</w:t>
            </w:r>
            <w:r w:rsidR="00621ADB">
              <w:rPr>
                <w:rFonts w:ascii="仿宋" w:eastAsia="仿宋" w:hAnsi="仿宋" w:cs="仿宋" w:hint="eastAsia"/>
                <w:color w:val="000000"/>
                <w:kern w:val="0"/>
                <w:szCs w:val="21"/>
                <w:lang w:bidi="ar"/>
              </w:rPr>
              <w:t>S</w:t>
            </w:r>
            <w:r>
              <w:rPr>
                <w:rFonts w:ascii="仿宋" w:eastAsia="仿宋" w:hAnsi="仿宋" w:cs="仿宋" w:hint="eastAsia"/>
                <w:color w:val="000000"/>
                <w:kern w:val="0"/>
                <w:szCs w:val="21"/>
                <w:lang w:bidi="ar"/>
              </w:rPr>
              <w:t>、电子商务数据分析、网店运营推广、跨境电商B2B数据运营</w:t>
            </w:r>
          </w:p>
          <w:p w14:paraId="7085572F" w14:textId="77777777" w:rsidR="00B5725E" w:rsidRDefault="00B5725E">
            <w:pPr>
              <w:jc w:val="center"/>
              <w:rPr>
                <w:rFonts w:ascii="仿宋" w:eastAsia="仿宋" w:hAnsi="仿宋" w:cs="仿宋" w:hint="eastAsia"/>
                <w:szCs w:val="21"/>
              </w:rPr>
            </w:pPr>
          </w:p>
        </w:tc>
      </w:tr>
    </w:tbl>
    <w:p w14:paraId="5122237E" w14:textId="77777777" w:rsidR="00B5725E" w:rsidRDefault="00B5725E">
      <w:pPr>
        <w:spacing w:line="560" w:lineRule="exact"/>
        <w:ind w:firstLineChars="200" w:firstLine="640"/>
        <w:rPr>
          <w:rFonts w:ascii="黑体" w:eastAsia="黑体" w:hAnsi="黑体" w:hint="eastAsia"/>
          <w:color w:val="000000"/>
          <w:sz w:val="32"/>
          <w:szCs w:val="32"/>
        </w:rPr>
      </w:pPr>
    </w:p>
    <w:p w14:paraId="0F3BACBC" w14:textId="77777777" w:rsidR="00B5725E" w:rsidRDefault="00711960">
      <w:pPr>
        <w:spacing w:line="560" w:lineRule="exact"/>
        <w:ind w:firstLineChars="200" w:firstLine="640"/>
        <w:rPr>
          <w:rFonts w:ascii="黑体" w:eastAsia="黑体" w:hAnsi="黑体" w:hint="eastAsia"/>
          <w:color w:val="000000"/>
          <w:sz w:val="32"/>
          <w:szCs w:val="32"/>
        </w:rPr>
      </w:pPr>
      <w:r>
        <w:rPr>
          <w:rFonts w:ascii="黑体" w:eastAsia="黑体" w:hAnsi="黑体" w:hint="eastAsia"/>
          <w:color w:val="000000"/>
          <w:sz w:val="32"/>
          <w:szCs w:val="32"/>
        </w:rPr>
        <w:t>六、课程设置及要求</w:t>
      </w:r>
    </w:p>
    <w:p w14:paraId="4522530A" w14:textId="77777777" w:rsidR="00B5725E" w:rsidRDefault="00711960">
      <w:pPr>
        <w:spacing w:line="560" w:lineRule="exact"/>
        <w:ind w:firstLineChars="200" w:firstLine="640"/>
        <w:rPr>
          <w:rFonts w:ascii="仿宋" w:eastAsia="仿宋" w:hAnsi="仿宋" w:hint="eastAsia"/>
          <w:color w:val="000000"/>
          <w:sz w:val="32"/>
          <w:szCs w:val="32"/>
        </w:rPr>
      </w:pPr>
      <w:r>
        <w:rPr>
          <w:rFonts w:ascii="仿宋" w:eastAsia="仿宋" w:hAnsi="仿宋" w:hint="eastAsia"/>
          <w:color w:val="000000"/>
          <w:sz w:val="32"/>
          <w:szCs w:val="32"/>
        </w:rPr>
        <w:t>本专业课程设置分为公共基础课和专业技能课。</w:t>
      </w:r>
    </w:p>
    <w:p w14:paraId="4D0B34B9" w14:textId="77777777" w:rsidR="00B5725E" w:rsidRDefault="00711960">
      <w:pPr>
        <w:spacing w:line="560" w:lineRule="exact"/>
        <w:ind w:firstLineChars="200" w:firstLine="640"/>
        <w:rPr>
          <w:rFonts w:ascii="仿宋" w:eastAsia="仿宋" w:hAnsi="仿宋" w:hint="eastAsia"/>
          <w:color w:val="000000"/>
          <w:sz w:val="32"/>
          <w:szCs w:val="32"/>
        </w:rPr>
      </w:pPr>
      <w:r>
        <w:rPr>
          <w:rFonts w:ascii="仿宋" w:eastAsia="仿宋" w:hAnsi="仿宋" w:hint="eastAsia"/>
          <w:color w:val="000000"/>
          <w:sz w:val="32"/>
          <w:szCs w:val="32"/>
        </w:rPr>
        <w:t>公共基础课包括思想政治课、文化课、体育与健康、信息技术等课程，主要是引导学生树立科学的世界观，文化观，人生观，从而提高科学文化素养，为学习文化专业知识、专业技能打下基础。</w:t>
      </w:r>
    </w:p>
    <w:p w14:paraId="7BBD0E3E" w14:textId="77777777" w:rsidR="00B5725E" w:rsidRDefault="00711960">
      <w:pPr>
        <w:spacing w:line="560" w:lineRule="exact"/>
        <w:ind w:firstLineChars="200" w:firstLine="640"/>
        <w:rPr>
          <w:rFonts w:ascii="仿宋" w:eastAsia="仿宋" w:hAnsi="仿宋" w:hint="eastAsia"/>
          <w:color w:val="000000"/>
          <w:sz w:val="32"/>
          <w:szCs w:val="32"/>
        </w:rPr>
      </w:pPr>
      <w:r>
        <w:rPr>
          <w:rFonts w:ascii="仿宋" w:eastAsia="仿宋" w:hAnsi="仿宋" w:hint="eastAsia"/>
          <w:color w:val="000000"/>
          <w:sz w:val="32"/>
          <w:szCs w:val="32"/>
        </w:rPr>
        <w:t>专业技能课包括专业基础课和专业核心课，实习实训是专业技能课教学的重要内容，含校内外实训、岗位实习等多种形式。</w:t>
      </w:r>
    </w:p>
    <w:p w14:paraId="5E58E60B" w14:textId="77777777" w:rsidR="00B5725E" w:rsidRDefault="00711960">
      <w:pPr>
        <w:spacing w:line="560" w:lineRule="exact"/>
        <w:ind w:firstLineChars="200" w:firstLine="640"/>
        <w:rPr>
          <w:rFonts w:ascii="仿宋" w:eastAsia="仿宋" w:hAnsi="仿宋" w:hint="eastAsia"/>
          <w:bCs/>
          <w:color w:val="000000"/>
          <w:sz w:val="32"/>
          <w:szCs w:val="32"/>
        </w:rPr>
      </w:pPr>
      <w:r>
        <w:rPr>
          <w:rFonts w:ascii="仿宋" w:eastAsia="仿宋" w:hAnsi="仿宋" w:hint="eastAsia"/>
          <w:bCs/>
          <w:color w:val="000000"/>
          <w:sz w:val="32"/>
          <w:szCs w:val="32"/>
        </w:rPr>
        <w:lastRenderedPageBreak/>
        <w:t>（一）公共基础课</w:t>
      </w:r>
    </w:p>
    <w:tbl>
      <w:tblPr>
        <w:tblStyle w:val="a9"/>
        <w:tblW w:w="0" w:type="auto"/>
        <w:jc w:val="center"/>
        <w:tblLook w:val="04A0" w:firstRow="1" w:lastRow="0" w:firstColumn="1" w:lastColumn="0" w:noHBand="0" w:noVBand="1"/>
      </w:tblPr>
      <w:tblGrid>
        <w:gridCol w:w="817"/>
        <w:gridCol w:w="1418"/>
        <w:gridCol w:w="4961"/>
        <w:gridCol w:w="1326"/>
      </w:tblGrid>
      <w:tr w:rsidR="00B5725E" w14:paraId="26EE3BA5" w14:textId="77777777">
        <w:trPr>
          <w:trHeight w:val="284"/>
          <w:jc w:val="center"/>
        </w:trPr>
        <w:tc>
          <w:tcPr>
            <w:tcW w:w="817" w:type="dxa"/>
          </w:tcPr>
          <w:p w14:paraId="5A1B1467" w14:textId="77777777" w:rsidR="00B5725E" w:rsidRDefault="00711960">
            <w:pPr>
              <w:spacing w:line="220" w:lineRule="atLeast"/>
              <w:jc w:val="center"/>
              <w:rPr>
                <w:rFonts w:ascii="仿宋" w:eastAsia="仿宋" w:hAnsi="仿宋" w:cs="仿宋" w:hint="eastAsia"/>
              </w:rPr>
            </w:pPr>
            <w:r>
              <w:rPr>
                <w:rFonts w:ascii="仿宋" w:eastAsia="仿宋" w:hAnsi="仿宋" w:cs="仿宋" w:hint="eastAsia"/>
              </w:rPr>
              <w:t>序号</w:t>
            </w:r>
          </w:p>
        </w:tc>
        <w:tc>
          <w:tcPr>
            <w:tcW w:w="1418" w:type="dxa"/>
          </w:tcPr>
          <w:p w14:paraId="29C3F0D9" w14:textId="77777777" w:rsidR="00B5725E" w:rsidRDefault="00711960">
            <w:pPr>
              <w:spacing w:line="220" w:lineRule="atLeast"/>
              <w:jc w:val="center"/>
              <w:rPr>
                <w:rFonts w:ascii="仿宋" w:eastAsia="仿宋" w:hAnsi="仿宋" w:cs="仿宋" w:hint="eastAsia"/>
              </w:rPr>
            </w:pPr>
            <w:r>
              <w:rPr>
                <w:rFonts w:ascii="仿宋" w:eastAsia="仿宋" w:hAnsi="仿宋" w:cs="仿宋" w:hint="eastAsia"/>
              </w:rPr>
              <w:t>课程名称</w:t>
            </w:r>
          </w:p>
        </w:tc>
        <w:tc>
          <w:tcPr>
            <w:tcW w:w="4961" w:type="dxa"/>
          </w:tcPr>
          <w:p w14:paraId="48113023" w14:textId="77777777" w:rsidR="00B5725E" w:rsidRDefault="00711960">
            <w:pPr>
              <w:spacing w:line="220" w:lineRule="atLeast"/>
              <w:jc w:val="center"/>
              <w:rPr>
                <w:rFonts w:ascii="仿宋" w:eastAsia="仿宋" w:hAnsi="仿宋" w:cs="仿宋" w:hint="eastAsia"/>
              </w:rPr>
            </w:pPr>
            <w:r>
              <w:rPr>
                <w:rFonts w:ascii="仿宋" w:eastAsia="仿宋" w:hAnsi="仿宋" w:cs="仿宋" w:hint="eastAsia"/>
              </w:rPr>
              <w:t>主要教学内容和要求</w:t>
            </w:r>
          </w:p>
        </w:tc>
        <w:tc>
          <w:tcPr>
            <w:tcW w:w="1326" w:type="dxa"/>
          </w:tcPr>
          <w:p w14:paraId="046C4E90" w14:textId="77777777" w:rsidR="00B5725E" w:rsidRDefault="00711960">
            <w:pPr>
              <w:spacing w:line="220" w:lineRule="atLeast"/>
              <w:jc w:val="center"/>
              <w:rPr>
                <w:rFonts w:ascii="仿宋" w:eastAsia="仿宋" w:hAnsi="仿宋" w:cs="仿宋" w:hint="eastAsia"/>
              </w:rPr>
            </w:pPr>
            <w:r>
              <w:rPr>
                <w:rFonts w:ascii="仿宋" w:eastAsia="仿宋" w:hAnsi="仿宋" w:cs="仿宋" w:hint="eastAsia"/>
              </w:rPr>
              <w:t>参考学时</w:t>
            </w:r>
          </w:p>
        </w:tc>
      </w:tr>
      <w:tr w:rsidR="00B5725E" w14:paraId="462301B4" w14:textId="77777777">
        <w:trPr>
          <w:jc w:val="center"/>
        </w:trPr>
        <w:tc>
          <w:tcPr>
            <w:tcW w:w="817" w:type="dxa"/>
            <w:vAlign w:val="center"/>
          </w:tcPr>
          <w:p w14:paraId="5543827C"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w:t>
            </w:r>
          </w:p>
        </w:tc>
        <w:tc>
          <w:tcPr>
            <w:tcW w:w="1418" w:type="dxa"/>
            <w:vAlign w:val="center"/>
          </w:tcPr>
          <w:p w14:paraId="09BF25D1"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语文</w:t>
            </w:r>
          </w:p>
        </w:tc>
        <w:tc>
          <w:tcPr>
            <w:tcW w:w="4961" w:type="dxa"/>
            <w:vAlign w:val="center"/>
          </w:tcPr>
          <w:p w14:paraId="5FFCFA3C"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语文教学课程标准（2020）年版）》开设，培养学生掌握基础知识和基本技能，强化关键能力，使学生具有较强的语言文字运用能力、思维能力、审美能力，传承和弘扬中华优秀文化，形成良好的思想道德品质、科学素养和人文素养，为学生学好专业知识和技能，提高就业创业能力和终身发展能力，成为全面的高素质劳动者和技术技能人才奠定基础。</w:t>
            </w:r>
          </w:p>
        </w:tc>
        <w:tc>
          <w:tcPr>
            <w:tcW w:w="1326" w:type="dxa"/>
            <w:vAlign w:val="center"/>
          </w:tcPr>
          <w:p w14:paraId="4CAB0E94"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198</w:t>
            </w:r>
          </w:p>
        </w:tc>
      </w:tr>
      <w:tr w:rsidR="00B5725E" w14:paraId="1CCA8CCC" w14:textId="77777777">
        <w:trPr>
          <w:jc w:val="center"/>
        </w:trPr>
        <w:tc>
          <w:tcPr>
            <w:tcW w:w="817" w:type="dxa"/>
            <w:vAlign w:val="center"/>
          </w:tcPr>
          <w:p w14:paraId="468BFDD4"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2</w:t>
            </w:r>
          </w:p>
        </w:tc>
        <w:tc>
          <w:tcPr>
            <w:tcW w:w="1418" w:type="dxa"/>
            <w:vAlign w:val="center"/>
          </w:tcPr>
          <w:p w14:paraId="1527F09C"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数学</w:t>
            </w:r>
          </w:p>
        </w:tc>
        <w:tc>
          <w:tcPr>
            <w:tcW w:w="4961" w:type="dxa"/>
            <w:vAlign w:val="center"/>
          </w:tcPr>
          <w:p w14:paraId="38A99DAE"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数学课程标准（2020年版）》开设，培养学生基本扎实的分析计算能力、计算工具基本使用技能和数据处理技能，培养学生系统全面特别是重点突出的观察能力、一定的空间想象能力、分析与解决问题能力和数学思维能力。引导学生逐步养成良好的学习习惯、实践意识、初步创新意识和实事求是的科学态度，提高学生就业能力与创业创新能力。</w:t>
            </w:r>
          </w:p>
        </w:tc>
        <w:tc>
          <w:tcPr>
            <w:tcW w:w="1326" w:type="dxa"/>
            <w:vAlign w:val="center"/>
          </w:tcPr>
          <w:p w14:paraId="23DE706E"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180</w:t>
            </w:r>
          </w:p>
        </w:tc>
      </w:tr>
      <w:tr w:rsidR="00B5725E" w14:paraId="5F5DAC99" w14:textId="77777777">
        <w:trPr>
          <w:jc w:val="center"/>
        </w:trPr>
        <w:tc>
          <w:tcPr>
            <w:tcW w:w="817" w:type="dxa"/>
            <w:vAlign w:val="center"/>
          </w:tcPr>
          <w:p w14:paraId="309EF5F9"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3</w:t>
            </w:r>
          </w:p>
        </w:tc>
        <w:tc>
          <w:tcPr>
            <w:tcW w:w="1418" w:type="dxa"/>
            <w:vAlign w:val="center"/>
          </w:tcPr>
          <w:p w14:paraId="567469B3"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英语</w:t>
            </w:r>
          </w:p>
        </w:tc>
        <w:tc>
          <w:tcPr>
            <w:tcW w:w="4961" w:type="dxa"/>
            <w:vAlign w:val="center"/>
          </w:tcPr>
          <w:p w14:paraId="329FF23D"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数学课程标准（2020年版）》开设，明确新课标赋予教师教育教学方向上的新任务，即立德树人，发展英语学科核心素养，保证学业质量，突出英语学科的工具性和人文性的课程性质，从职场的语言沟通，思维感知差异，跨文化理解，自主学习四个维度帮助学生进一步学习英语基础知识，培养听、说、读、写等语言技能，初步形成职场英语的应用能力，激发和培养学生学习英语的兴趣，提高学生学习的扬和践行社会主义核心价值观，为学生成长自信心，养成良好的学习习惯，提高自主学习能</w:t>
            </w:r>
          </w:p>
          <w:p w14:paraId="4DD81F06"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力。</w:t>
            </w:r>
          </w:p>
        </w:tc>
        <w:tc>
          <w:tcPr>
            <w:tcW w:w="1326" w:type="dxa"/>
            <w:vAlign w:val="center"/>
          </w:tcPr>
          <w:p w14:paraId="1647920B"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t>180</w:t>
            </w:r>
          </w:p>
        </w:tc>
      </w:tr>
      <w:tr w:rsidR="00B5725E" w14:paraId="1D18F8C1" w14:textId="77777777">
        <w:trPr>
          <w:jc w:val="center"/>
        </w:trPr>
        <w:tc>
          <w:tcPr>
            <w:tcW w:w="817" w:type="dxa"/>
            <w:vAlign w:val="center"/>
          </w:tcPr>
          <w:p w14:paraId="4F975ADF" w14:textId="77777777" w:rsidR="00B5725E" w:rsidRDefault="00B5725E">
            <w:pPr>
              <w:spacing w:line="240" w:lineRule="exact"/>
              <w:jc w:val="center"/>
              <w:rPr>
                <w:rFonts w:ascii="仿宋" w:eastAsia="仿宋" w:hAnsi="仿宋" w:cs="仿宋" w:hint="eastAsia"/>
              </w:rPr>
            </w:pPr>
          </w:p>
          <w:p w14:paraId="77AB102D" w14:textId="77777777" w:rsidR="00B5725E" w:rsidRDefault="00B5725E">
            <w:pPr>
              <w:spacing w:line="240" w:lineRule="exact"/>
              <w:jc w:val="center"/>
              <w:rPr>
                <w:rFonts w:ascii="仿宋" w:eastAsia="仿宋" w:hAnsi="仿宋" w:cs="仿宋" w:hint="eastAsia"/>
              </w:rPr>
            </w:pPr>
          </w:p>
          <w:p w14:paraId="1DC73A18"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4</w:t>
            </w:r>
          </w:p>
        </w:tc>
        <w:tc>
          <w:tcPr>
            <w:tcW w:w="1418" w:type="dxa"/>
            <w:vAlign w:val="center"/>
          </w:tcPr>
          <w:p w14:paraId="6135EA39" w14:textId="77777777" w:rsidR="00B5725E" w:rsidRDefault="00B5725E">
            <w:pPr>
              <w:spacing w:line="240" w:lineRule="exact"/>
              <w:jc w:val="center"/>
              <w:rPr>
                <w:rFonts w:ascii="仿宋" w:eastAsia="仿宋" w:hAnsi="仿宋" w:cs="仿宋" w:hint="eastAsia"/>
              </w:rPr>
            </w:pPr>
          </w:p>
          <w:p w14:paraId="2757159E" w14:textId="77777777" w:rsidR="00B5725E" w:rsidRDefault="00B5725E">
            <w:pPr>
              <w:spacing w:line="240" w:lineRule="exact"/>
              <w:jc w:val="center"/>
              <w:rPr>
                <w:rFonts w:ascii="仿宋" w:eastAsia="仿宋" w:hAnsi="仿宋" w:cs="仿宋" w:hint="eastAsia"/>
              </w:rPr>
            </w:pPr>
          </w:p>
          <w:p w14:paraId="06CB31C9"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体育与健康</w:t>
            </w:r>
          </w:p>
        </w:tc>
        <w:tc>
          <w:tcPr>
            <w:tcW w:w="4961" w:type="dxa"/>
            <w:vAlign w:val="center"/>
          </w:tcPr>
          <w:p w14:paraId="6E117EA3"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依据《中等职业学校体育与健康课程标准（2020 年版）》开设，落实立德树人的根本任务，坚持健康第一的教育理念，通过传授体育与健康的知识、技能和方法，提高学生的体育运动能力，培养运动爱好和特长，使学生养成终生体育锻炼的习惯，形成健康的行为和生活方式，健全人格，强健体魄，具备身心健康和职业生涯发展必备的体育与健康学科核心素养，引领学生逐步形成正确的世界观、人生观和价值观，自觉践行社会主义核心价值观，成为德智体美劳全面发展的高素质劳动者和技术技能人才。</w:t>
            </w:r>
          </w:p>
        </w:tc>
        <w:tc>
          <w:tcPr>
            <w:tcW w:w="1326" w:type="dxa"/>
            <w:vAlign w:val="center"/>
          </w:tcPr>
          <w:p w14:paraId="5B0F9F14" w14:textId="77777777" w:rsidR="00B5725E" w:rsidRDefault="00B5725E">
            <w:pPr>
              <w:spacing w:line="240" w:lineRule="exact"/>
              <w:jc w:val="center"/>
              <w:rPr>
                <w:rFonts w:ascii="仿宋" w:eastAsia="仿宋" w:hAnsi="仿宋" w:cs="仿宋" w:hint="eastAsia"/>
              </w:rPr>
            </w:pPr>
          </w:p>
          <w:p w14:paraId="0542DCEC" w14:textId="77777777" w:rsidR="00B5725E" w:rsidRDefault="00B5725E">
            <w:pPr>
              <w:spacing w:line="240" w:lineRule="exact"/>
              <w:jc w:val="center"/>
              <w:rPr>
                <w:rFonts w:ascii="仿宋" w:eastAsia="仿宋" w:hAnsi="仿宋" w:cs="仿宋" w:hint="eastAsia"/>
              </w:rPr>
            </w:pPr>
          </w:p>
          <w:p w14:paraId="5EE5C346"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180</w:t>
            </w:r>
          </w:p>
        </w:tc>
      </w:tr>
      <w:tr w:rsidR="00B5725E" w14:paraId="3EAF0DD2" w14:textId="77777777">
        <w:trPr>
          <w:jc w:val="center"/>
        </w:trPr>
        <w:tc>
          <w:tcPr>
            <w:tcW w:w="817" w:type="dxa"/>
            <w:vAlign w:val="center"/>
          </w:tcPr>
          <w:p w14:paraId="081E3F13"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5</w:t>
            </w:r>
          </w:p>
        </w:tc>
        <w:tc>
          <w:tcPr>
            <w:tcW w:w="1418" w:type="dxa"/>
            <w:vAlign w:val="center"/>
          </w:tcPr>
          <w:p w14:paraId="466E6F66"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中国特色社会主义</w:t>
            </w:r>
          </w:p>
        </w:tc>
        <w:tc>
          <w:tcPr>
            <w:tcW w:w="4961" w:type="dxa"/>
            <w:vAlign w:val="center"/>
          </w:tcPr>
          <w:p w14:paraId="09F20228"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思想政治课程标准（2020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1326" w:type="dxa"/>
            <w:vAlign w:val="center"/>
          </w:tcPr>
          <w:p w14:paraId="199770CC"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t>36</w:t>
            </w:r>
          </w:p>
          <w:p w14:paraId="5269A5FC" w14:textId="77777777" w:rsidR="00B5725E" w:rsidRDefault="00B5725E">
            <w:pPr>
              <w:spacing w:before="240" w:line="240" w:lineRule="exact"/>
              <w:jc w:val="center"/>
              <w:rPr>
                <w:rFonts w:ascii="仿宋" w:eastAsia="仿宋" w:hAnsi="仿宋" w:cs="仿宋" w:hint="eastAsia"/>
              </w:rPr>
            </w:pPr>
          </w:p>
        </w:tc>
      </w:tr>
      <w:tr w:rsidR="00B5725E" w14:paraId="0197049D" w14:textId="77777777">
        <w:trPr>
          <w:jc w:val="center"/>
        </w:trPr>
        <w:tc>
          <w:tcPr>
            <w:tcW w:w="817" w:type="dxa"/>
            <w:vAlign w:val="center"/>
          </w:tcPr>
          <w:p w14:paraId="17B64912" w14:textId="77777777" w:rsidR="00B5725E" w:rsidRDefault="00B5725E">
            <w:pPr>
              <w:spacing w:line="240" w:lineRule="exact"/>
              <w:jc w:val="center"/>
              <w:rPr>
                <w:rFonts w:ascii="仿宋" w:eastAsia="仿宋" w:hAnsi="仿宋" w:cs="仿宋" w:hint="eastAsia"/>
              </w:rPr>
            </w:pPr>
          </w:p>
          <w:p w14:paraId="59A9CBBB"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6</w:t>
            </w:r>
          </w:p>
        </w:tc>
        <w:tc>
          <w:tcPr>
            <w:tcW w:w="1418" w:type="dxa"/>
            <w:vAlign w:val="center"/>
          </w:tcPr>
          <w:p w14:paraId="4371FE67" w14:textId="77777777" w:rsidR="00B5725E" w:rsidRDefault="00B5725E">
            <w:pPr>
              <w:spacing w:line="240" w:lineRule="exact"/>
              <w:jc w:val="center"/>
              <w:rPr>
                <w:rFonts w:ascii="仿宋" w:eastAsia="仿宋" w:hAnsi="仿宋" w:cs="仿宋" w:hint="eastAsia"/>
              </w:rPr>
            </w:pPr>
          </w:p>
          <w:p w14:paraId="0851FC13"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安全教育</w:t>
            </w:r>
          </w:p>
        </w:tc>
        <w:tc>
          <w:tcPr>
            <w:tcW w:w="4961" w:type="dxa"/>
            <w:vAlign w:val="center"/>
          </w:tcPr>
          <w:p w14:paraId="40953693"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依据《中等职业学校职业健康与安全教学大纲》开设，引导学生树立正确的职业健康与安全观</w:t>
            </w:r>
            <w:r>
              <w:rPr>
                <w:rFonts w:ascii="仿宋" w:eastAsia="仿宋" w:hAnsi="仿宋" w:cs="仿宋" w:hint="eastAsia"/>
              </w:rPr>
              <w:lastRenderedPageBreak/>
              <w:t>念，使学生掌握职业健康与安全的基础知识，树立正确的职业健康与安全观念，形成职业健康与安全技能，提高职业素质和职业能力，做好适应社会、融入社会和就业、创业的准备。</w:t>
            </w:r>
          </w:p>
        </w:tc>
        <w:tc>
          <w:tcPr>
            <w:tcW w:w="1326" w:type="dxa"/>
            <w:vAlign w:val="center"/>
          </w:tcPr>
          <w:p w14:paraId="4C6636EB"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lastRenderedPageBreak/>
              <w:t>18</w:t>
            </w:r>
          </w:p>
        </w:tc>
      </w:tr>
      <w:tr w:rsidR="00B5725E" w14:paraId="14E06B1A" w14:textId="77777777">
        <w:trPr>
          <w:jc w:val="center"/>
        </w:trPr>
        <w:tc>
          <w:tcPr>
            <w:tcW w:w="817" w:type="dxa"/>
            <w:vAlign w:val="center"/>
          </w:tcPr>
          <w:p w14:paraId="11F8337F" w14:textId="77777777" w:rsidR="00B5725E" w:rsidRDefault="00B5725E">
            <w:pPr>
              <w:spacing w:line="240" w:lineRule="exact"/>
              <w:jc w:val="center"/>
              <w:rPr>
                <w:rFonts w:ascii="仿宋" w:eastAsia="仿宋" w:hAnsi="仿宋" w:cs="仿宋" w:hint="eastAsia"/>
              </w:rPr>
            </w:pPr>
          </w:p>
          <w:p w14:paraId="038B4D0A" w14:textId="77777777" w:rsidR="00B5725E" w:rsidRDefault="00B5725E">
            <w:pPr>
              <w:spacing w:line="240" w:lineRule="exact"/>
              <w:jc w:val="center"/>
              <w:rPr>
                <w:rFonts w:ascii="仿宋" w:eastAsia="仿宋" w:hAnsi="仿宋" w:cs="仿宋" w:hint="eastAsia"/>
              </w:rPr>
            </w:pPr>
          </w:p>
          <w:p w14:paraId="0425708F"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7</w:t>
            </w:r>
          </w:p>
        </w:tc>
        <w:tc>
          <w:tcPr>
            <w:tcW w:w="1418" w:type="dxa"/>
            <w:vAlign w:val="center"/>
          </w:tcPr>
          <w:p w14:paraId="5951F2E3" w14:textId="77777777" w:rsidR="00B5725E" w:rsidRDefault="00B5725E">
            <w:pPr>
              <w:spacing w:line="240" w:lineRule="exact"/>
              <w:jc w:val="center"/>
              <w:rPr>
                <w:rFonts w:ascii="仿宋" w:eastAsia="仿宋" w:hAnsi="仿宋" w:cs="仿宋" w:hint="eastAsia"/>
              </w:rPr>
            </w:pPr>
          </w:p>
          <w:p w14:paraId="6C1CD403" w14:textId="77777777" w:rsidR="00B5725E" w:rsidRDefault="00B5725E">
            <w:pPr>
              <w:spacing w:line="240" w:lineRule="exact"/>
              <w:jc w:val="center"/>
              <w:rPr>
                <w:rFonts w:ascii="仿宋" w:eastAsia="仿宋" w:hAnsi="仿宋" w:cs="仿宋" w:hint="eastAsia"/>
              </w:rPr>
            </w:pPr>
          </w:p>
          <w:p w14:paraId="7B027AFA"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心理健康与职业生涯</w:t>
            </w:r>
          </w:p>
        </w:tc>
        <w:tc>
          <w:tcPr>
            <w:tcW w:w="4961" w:type="dxa"/>
            <w:vAlign w:val="center"/>
          </w:tcPr>
          <w:p w14:paraId="0694D5A7"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思想政治课程标准（2020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1326" w:type="dxa"/>
            <w:vAlign w:val="center"/>
          </w:tcPr>
          <w:p w14:paraId="39F5D2A8"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t>36</w:t>
            </w:r>
          </w:p>
        </w:tc>
      </w:tr>
      <w:tr w:rsidR="00B5725E" w14:paraId="5E2F8C76" w14:textId="77777777">
        <w:trPr>
          <w:jc w:val="center"/>
        </w:trPr>
        <w:tc>
          <w:tcPr>
            <w:tcW w:w="817" w:type="dxa"/>
            <w:vAlign w:val="center"/>
          </w:tcPr>
          <w:p w14:paraId="7399069E" w14:textId="77777777" w:rsidR="00B5725E" w:rsidRDefault="00B5725E">
            <w:pPr>
              <w:spacing w:line="240" w:lineRule="exact"/>
              <w:jc w:val="center"/>
              <w:rPr>
                <w:rFonts w:ascii="仿宋" w:eastAsia="仿宋" w:hAnsi="仿宋" w:cs="仿宋" w:hint="eastAsia"/>
              </w:rPr>
            </w:pPr>
          </w:p>
          <w:p w14:paraId="5636BB9E"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8</w:t>
            </w:r>
          </w:p>
        </w:tc>
        <w:tc>
          <w:tcPr>
            <w:tcW w:w="1418" w:type="dxa"/>
            <w:vAlign w:val="center"/>
          </w:tcPr>
          <w:p w14:paraId="5B84A395" w14:textId="77777777" w:rsidR="00B5725E" w:rsidRDefault="00B5725E">
            <w:pPr>
              <w:spacing w:line="240" w:lineRule="exact"/>
              <w:jc w:val="center"/>
              <w:rPr>
                <w:rFonts w:ascii="仿宋" w:eastAsia="仿宋" w:hAnsi="仿宋" w:cs="仿宋" w:hint="eastAsia"/>
              </w:rPr>
            </w:pPr>
          </w:p>
          <w:p w14:paraId="3193F657"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哲学与人生</w:t>
            </w:r>
          </w:p>
        </w:tc>
        <w:tc>
          <w:tcPr>
            <w:tcW w:w="4961" w:type="dxa"/>
            <w:vAlign w:val="center"/>
          </w:tcPr>
          <w:p w14:paraId="7B451B6F"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思想政治课程标准（2020年版）》开设，阐明马克思主义哲学是科学的世界观和方法论，讲述辩证唯物主义和历史唯物主义基本观点及其对人生成长的意义；阐述社会生活及个人成长中进行正确价值判断和行为选择的意义；引导学生弘奠定正确的世界观、人生观和价值观基础。</w:t>
            </w:r>
          </w:p>
        </w:tc>
        <w:tc>
          <w:tcPr>
            <w:tcW w:w="1326" w:type="dxa"/>
            <w:vAlign w:val="center"/>
          </w:tcPr>
          <w:p w14:paraId="6AE0DCF3"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t>36</w:t>
            </w:r>
          </w:p>
        </w:tc>
      </w:tr>
      <w:tr w:rsidR="00B5725E" w14:paraId="7CF2FC75" w14:textId="77777777">
        <w:trPr>
          <w:jc w:val="center"/>
        </w:trPr>
        <w:tc>
          <w:tcPr>
            <w:tcW w:w="817" w:type="dxa"/>
            <w:vAlign w:val="center"/>
          </w:tcPr>
          <w:p w14:paraId="725E25C0" w14:textId="77777777" w:rsidR="00B5725E" w:rsidRDefault="00B5725E">
            <w:pPr>
              <w:spacing w:line="240" w:lineRule="exact"/>
              <w:jc w:val="center"/>
              <w:rPr>
                <w:rFonts w:ascii="仿宋" w:eastAsia="仿宋" w:hAnsi="仿宋" w:cs="仿宋" w:hint="eastAsia"/>
              </w:rPr>
            </w:pPr>
          </w:p>
          <w:p w14:paraId="30F929FD"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9</w:t>
            </w:r>
          </w:p>
        </w:tc>
        <w:tc>
          <w:tcPr>
            <w:tcW w:w="1418" w:type="dxa"/>
            <w:vAlign w:val="center"/>
          </w:tcPr>
          <w:p w14:paraId="79D88DAD" w14:textId="77777777" w:rsidR="00B5725E" w:rsidRDefault="00B5725E">
            <w:pPr>
              <w:spacing w:line="240" w:lineRule="exact"/>
              <w:jc w:val="center"/>
              <w:rPr>
                <w:rFonts w:ascii="仿宋" w:eastAsia="仿宋" w:hAnsi="仿宋" w:cs="仿宋" w:hint="eastAsia"/>
              </w:rPr>
            </w:pPr>
          </w:p>
          <w:p w14:paraId="6117127C"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职业道德与法治</w:t>
            </w:r>
          </w:p>
        </w:tc>
        <w:tc>
          <w:tcPr>
            <w:tcW w:w="4961" w:type="dxa"/>
            <w:vAlign w:val="center"/>
          </w:tcPr>
          <w:p w14:paraId="67FDD85B"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思想政治课程标准（2020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1326" w:type="dxa"/>
            <w:vAlign w:val="center"/>
          </w:tcPr>
          <w:p w14:paraId="5B4F4B8E"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t>36</w:t>
            </w:r>
          </w:p>
        </w:tc>
      </w:tr>
      <w:tr w:rsidR="00B5725E" w14:paraId="5478FD94" w14:textId="77777777">
        <w:trPr>
          <w:jc w:val="center"/>
        </w:trPr>
        <w:tc>
          <w:tcPr>
            <w:tcW w:w="817" w:type="dxa"/>
            <w:vAlign w:val="center"/>
          </w:tcPr>
          <w:p w14:paraId="037E1687" w14:textId="77777777" w:rsidR="00B5725E" w:rsidRDefault="00B5725E">
            <w:pPr>
              <w:spacing w:line="240" w:lineRule="exact"/>
              <w:jc w:val="center"/>
              <w:rPr>
                <w:rFonts w:ascii="仿宋" w:eastAsia="仿宋" w:hAnsi="仿宋" w:cs="仿宋" w:hint="eastAsia"/>
              </w:rPr>
            </w:pPr>
          </w:p>
          <w:p w14:paraId="0D8F7315" w14:textId="77777777" w:rsidR="00B5725E" w:rsidRDefault="00B5725E">
            <w:pPr>
              <w:spacing w:line="240" w:lineRule="exact"/>
              <w:jc w:val="center"/>
              <w:rPr>
                <w:rFonts w:ascii="仿宋" w:eastAsia="仿宋" w:hAnsi="仿宋" w:cs="仿宋" w:hint="eastAsia"/>
              </w:rPr>
            </w:pPr>
          </w:p>
          <w:p w14:paraId="4B17729A"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10</w:t>
            </w:r>
          </w:p>
        </w:tc>
        <w:tc>
          <w:tcPr>
            <w:tcW w:w="1418" w:type="dxa"/>
            <w:vAlign w:val="center"/>
          </w:tcPr>
          <w:p w14:paraId="2A3EAB9D" w14:textId="77777777" w:rsidR="00B5725E" w:rsidRDefault="00B5725E">
            <w:pPr>
              <w:spacing w:line="240" w:lineRule="exact"/>
              <w:jc w:val="center"/>
              <w:rPr>
                <w:rFonts w:ascii="仿宋" w:eastAsia="仿宋" w:hAnsi="仿宋" w:cs="仿宋" w:hint="eastAsia"/>
              </w:rPr>
            </w:pPr>
          </w:p>
          <w:p w14:paraId="7DD774AA" w14:textId="77777777" w:rsidR="00B5725E" w:rsidRDefault="00B5725E">
            <w:pPr>
              <w:spacing w:line="240" w:lineRule="exact"/>
              <w:jc w:val="center"/>
              <w:rPr>
                <w:rFonts w:ascii="仿宋" w:eastAsia="仿宋" w:hAnsi="仿宋" w:cs="仿宋" w:hint="eastAsia"/>
              </w:rPr>
            </w:pPr>
          </w:p>
          <w:p w14:paraId="76C7A9E2"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艺术</w:t>
            </w:r>
          </w:p>
        </w:tc>
        <w:tc>
          <w:tcPr>
            <w:tcW w:w="4961" w:type="dxa"/>
            <w:vAlign w:val="center"/>
          </w:tcPr>
          <w:p w14:paraId="492C3EEF"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依据《中等职业学校艺术课程标准（2020 年版）》开设，坚持落实立德树人根本任务，通过艺术鉴赏与实践等活动，发展艺术感知、审美判断、创意表达和文化理解等艺术核心素养。使学生了解或掌握不同艺术门类的基本知识、技能和原理，引导学生树立正确的世界观、人生观和价值观，增强文化自觉和文化自信，丰富学生人文素养与精神世界，培养学生艺术欣赏能力，提高学生文化品位和审美素质，培育学生职业素养、创新能力与合作意识。</w:t>
            </w:r>
          </w:p>
        </w:tc>
        <w:tc>
          <w:tcPr>
            <w:tcW w:w="1326" w:type="dxa"/>
            <w:vAlign w:val="center"/>
          </w:tcPr>
          <w:p w14:paraId="2D64CD86"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t>36</w:t>
            </w:r>
          </w:p>
        </w:tc>
      </w:tr>
      <w:tr w:rsidR="00B5725E" w14:paraId="3FB21FB6" w14:textId="77777777">
        <w:trPr>
          <w:jc w:val="center"/>
        </w:trPr>
        <w:tc>
          <w:tcPr>
            <w:tcW w:w="817" w:type="dxa"/>
            <w:vAlign w:val="center"/>
          </w:tcPr>
          <w:p w14:paraId="01F040E7" w14:textId="77777777" w:rsidR="00B5725E" w:rsidRDefault="00B5725E">
            <w:pPr>
              <w:spacing w:line="240" w:lineRule="exact"/>
              <w:jc w:val="center"/>
              <w:rPr>
                <w:rFonts w:ascii="仿宋" w:eastAsia="仿宋" w:hAnsi="仿宋" w:cs="仿宋" w:hint="eastAsia"/>
              </w:rPr>
            </w:pPr>
          </w:p>
          <w:p w14:paraId="235DA7A5"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11</w:t>
            </w:r>
          </w:p>
        </w:tc>
        <w:tc>
          <w:tcPr>
            <w:tcW w:w="1418" w:type="dxa"/>
            <w:vAlign w:val="center"/>
          </w:tcPr>
          <w:p w14:paraId="4152ED68" w14:textId="77777777" w:rsidR="00B5725E" w:rsidRDefault="00B5725E">
            <w:pPr>
              <w:spacing w:line="240" w:lineRule="exact"/>
              <w:jc w:val="center"/>
              <w:rPr>
                <w:rFonts w:ascii="仿宋" w:eastAsia="仿宋" w:hAnsi="仿宋" w:cs="仿宋" w:hint="eastAsia"/>
              </w:rPr>
            </w:pPr>
          </w:p>
          <w:p w14:paraId="73226698"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信息技术</w:t>
            </w:r>
          </w:p>
        </w:tc>
        <w:tc>
          <w:tcPr>
            <w:tcW w:w="4961" w:type="dxa"/>
            <w:vAlign w:val="center"/>
          </w:tcPr>
          <w:p w14:paraId="129FFB1E"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依据《信息技术课程标准（2020 年版）》开设，中等职业学校信息技术课程要落实立德树人的根本任务，在完成九年义务教育相关课程的基础上，通过理论知识学习、基础技能训练和综合应用实践，培养 中等职业学校学生符合时代要求的信息素养和适应职业发展需要的信息能力。</w:t>
            </w:r>
          </w:p>
          <w:p w14:paraId="2A888912"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课程通过多样化的教学形式，帮助学生认识信息技术对当今人类生产、生活的重要作用，理解信息技术、信息社会等概念和信息社会特征与规范，掌握信息 技术设备与系统操作、网络应用、图文编辑、数据处理、程序设计、数字媒体技 术应用、信息安全和人工智能等相关知识与技能，综合应用信息技术解决生产、 生活和学习情境中各种问题；在数字化学习与创新过程中培养独立思考和主动探 究能力，不断强化认知、合作、创新能力，为职业能力的提升奠定基础。</w:t>
            </w:r>
          </w:p>
        </w:tc>
        <w:tc>
          <w:tcPr>
            <w:tcW w:w="1326" w:type="dxa"/>
            <w:vAlign w:val="center"/>
          </w:tcPr>
          <w:p w14:paraId="21BDA8FE"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108</w:t>
            </w:r>
          </w:p>
        </w:tc>
      </w:tr>
      <w:tr w:rsidR="00B5725E" w14:paraId="2281799E" w14:textId="77777777">
        <w:trPr>
          <w:jc w:val="center"/>
        </w:trPr>
        <w:tc>
          <w:tcPr>
            <w:tcW w:w="817" w:type="dxa"/>
            <w:vAlign w:val="center"/>
          </w:tcPr>
          <w:p w14:paraId="3F6C79B4"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12</w:t>
            </w:r>
          </w:p>
        </w:tc>
        <w:tc>
          <w:tcPr>
            <w:tcW w:w="1418" w:type="dxa"/>
            <w:vAlign w:val="center"/>
          </w:tcPr>
          <w:p w14:paraId="23A4CCB9"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历史</w:t>
            </w:r>
          </w:p>
        </w:tc>
        <w:tc>
          <w:tcPr>
            <w:tcW w:w="4961" w:type="dxa"/>
            <w:vAlign w:val="center"/>
          </w:tcPr>
          <w:p w14:paraId="3305F410"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依据《中等职业学校历史课程标准（2020 年</w:t>
            </w:r>
          </w:p>
          <w:p w14:paraId="5B9F6B28"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版）》开设，全面贯彻党的教育方针，践行社会主义核心价值观，落实立德树人的根本任务，不断</w:t>
            </w:r>
            <w:r>
              <w:rPr>
                <w:rFonts w:ascii="仿宋" w:eastAsia="仿宋" w:hAnsi="仿宋" w:cs="仿宋" w:hint="eastAsia"/>
              </w:rPr>
              <w:lastRenderedPageBreak/>
              <w:t>培养学生历史课程核心素养。通过开课使学生全面了解历史基础知识，引导学生对中国重要的历史人、历史物、历史事件、历史现象做出科学的阐释和客观的评价，形成正确的历史价值取向；使学生在学习历史过程中逐步形成唯物史观、时空观念、史料实证、历史阐释、家国情怀五个方面的能力。</w:t>
            </w:r>
          </w:p>
        </w:tc>
        <w:tc>
          <w:tcPr>
            <w:tcW w:w="1326" w:type="dxa"/>
            <w:vAlign w:val="center"/>
          </w:tcPr>
          <w:p w14:paraId="70EE263D"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lastRenderedPageBreak/>
              <w:t>72</w:t>
            </w:r>
          </w:p>
        </w:tc>
      </w:tr>
      <w:tr w:rsidR="00B5725E" w14:paraId="6E6F4EB2" w14:textId="77777777">
        <w:trPr>
          <w:jc w:val="center"/>
        </w:trPr>
        <w:tc>
          <w:tcPr>
            <w:tcW w:w="817" w:type="dxa"/>
            <w:vAlign w:val="center"/>
          </w:tcPr>
          <w:p w14:paraId="4D171550"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13</w:t>
            </w:r>
          </w:p>
        </w:tc>
        <w:tc>
          <w:tcPr>
            <w:tcW w:w="1418" w:type="dxa"/>
            <w:vAlign w:val="center"/>
          </w:tcPr>
          <w:p w14:paraId="158F43A9"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军训及入学教育</w:t>
            </w:r>
          </w:p>
        </w:tc>
        <w:tc>
          <w:tcPr>
            <w:tcW w:w="4961" w:type="dxa"/>
            <w:vAlign w:val="center"/>
          </w:tcPr>
          <w:p w14:paraId="73953AD4"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通过军训和入学教育使新生养成良好的行为习惯，树立纪律和法制观念，增强民族团结和爱国主义意识，为使学生成为有理想、有道德、有文化、有纪律的一代新人打下良好基础。</w:t>
            </w:r>
          </w:p>
        </w:tc>
        <w:tc>
          <w:tcPr>
            <w:tcW w:w="1326" w:type="dxa"/>
            <w:vAlign w:val="center"/>
          </w:tcPr>
          <w:p w14:paraId="0F03ABFD"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t>60</w:t>
            </w:r>
          </w:p>
        </w:tc>
      </w:tr>
      <w:tr w:rsidR="00B5725E" w14:paraId="31E698CD" w14:textId="77777777">
        <w:trPr>
          <w:jc w:val="center"/>
        </w:trPr>
        <w:tc>
          <w:tcPr>
            <w:tcW w:w="817" w:type="dxa"/>
            <w:vAlign w:val="center"/>
          </w:tcPr>
          <w:p w14:paraId="2C058945"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14</w:t>
            </w:r>
          </w:p>
        </w:tc>
        <w:tc>
          <w:tcPr>
            <w:tcW w:w="1418" w:type="dxa"/>
            <w:vAlign w:val="center"/>
          </w:tcPr>
          <w:p w14:paraId="6331E8A4"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劳动教育</w:t>
            </w:r>
          </w:p>
        </w:tc>
        <w:tc>
          <w:tcPr>
            <w:tcW w:w="4961" w:type="dxa"/>
            <w:vAlign w:val="center"/>
          </w:tcPr>
          <w:p w14:paraId="1214A67F" w14:textId="77777777" w:rsidR="00B5725E" w:rsidRDefault="00711960">
            <w:pPr>
              <w:spacing w:line="240" w:lineRule="exact"/>
              <w:ind w:firstLineChars="200" w:firstLine="420"/>
              <w:jc w:val="center"/>
              <w:rPr>
                <w:rFonts w:ascii="仿宋" w:eastAsia="仿宋" w:hAnsi="仿宋" w:cs="仿宋" w:hint="eastAsia"/>
              </w:rPr>
            </w:pPr>
            <w:r>
              <w:rPr>
                <w:rFonts w:ascii="仿宋" w:eastAsia="仿宋" w:hAnsi="仿宋" w:cs="仿宋" w:hint="eastAsia"/>
              </w:rPr>
              <w:t>根据教育部印发《大中小学劳动教育指导纲要（试行）》，劳动教育主要包括日常生活劳动、生产劳动和服务性劳动中的知识、技能与价值观。日常生活劳动教育立足个人生活事务处理，结合开展新时代校园爱国卫生运动，注重生活能力和良好卫生习惯培养，树立自立自强意识。生产劳动教育要让学生在工农业生产过程中直接经历物质财富的创造过程，体验从简单劳动、原始劳动向复杂劳动、创造性劳动的发展过程，学会使用工具，掌握相关技术，感受劳动创造价值，增强产品质量意识，体会平凡劳动中的伟大。服务性劳动教育让学生利用知识、技能等为他人和社会提供服务，在服务性岗位上见习实习，树立服务意识，实践服务技能；在公益劳动、志愿服务中强化社会责任感。</w:t>
            </w:r>
          </w:p>
        </w:tc>
        <w:tc>
          <w:tcPr>
            <w:tcW w:w="1326" w:type="dxa"/>
            <w:vAlign w:val="center"/>
          </w:tcPr>
          <w:p w14:paraId="4CD719AA"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t>72</w:t>
            </w:r>
          </w:p>
        </w:tc>
      </w:tr>
      <w:tr w:rsidR="00B5725E" w14:paraId="5D420790" w14:textId="77777777">
        <w:trPr>
          <w:jc w:val="center"/>
        </w:trPr>
        <w:tc>
          <w:tcPr>
            <w:tcW w:w="817" w:type="dxa"/>
            <w:vAlign w:val="center"/>
          </w:tcPr>
          <w:p w14:paraId="6080A9E9"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15</w:t>
            </w:r>
          </w:p>
        </w:tc>
        <w:tc>
          <w:tcPr>
            <w:tcW w:w="1418" w:type="dxa"/>
            <w:vAlign w:val="center"/>
          </w:tcPr>
          <w:p w14:paraId="2DF5348D"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中华优秀传统文化</w:t>
            </w:r>
          </w:p>
        </w:tc>
        <w:tc>
          <w:tcPr>
            <w:tcW w:w="4961" w:type="dxa"/>
          </w:tcPr>
          <w:p w14:paraId="4AF54336" w14:textId="77777777" w:rsidR="00B5725E" w:rsidRDefault="00711960">
            <w:pPr>
              <w:spacing w:line="240" w:lineRule="exact"/>
              <w:ind w:firstLineChars="200" w:firstLine="420"/>
              <w:rPr>
                <w:rFonts w:ascii="仿宋" w:eastAsia="仿宋" w:hAnsi="仿宋" w:cs="仿宋" w:hint="eastAsia"/>
              </w:rPr>
            </w:pPr>
            <w:r>
              <w:rPr>
                <w:rFonts w:ascii="仿宋" w:eastAsia="仿宋" w:hAnsi="仿宋" w:cs="仿宋" w:hint="eastAsia"/>
              </w:rPr>
              <w:t>依据《教育部关于职业院校专业人才培养方案制订与实施工作的指导意见》开设，学习和研究中华民族数千年所创造的灿烂文化为目的，使学生了解祖国的历史文化，提高人文素质，增强民族自信心、自尊心和自豪感，培养高尚的爱国主义情操，从而创造中华民族的美好未来。</w:t>
            </w:r>
          </w:p>
        </w:tc>
        <w:tc>
          <w:tcPr>
            <w:tcW w:w="1326" w:type="dxa"/>
            <w:vAlign w:val="center"/>
          </w:tcPr>
          <w:p w14:paraId="6050DE76"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t>18</w:t>
            </w:r>
          </w:p>
        </w:tc>
      </w:tr>
      <w:tr w:rsidR="00B5725E" w14:paraId="0813D8F9" w14:textId="77777777">
        <w:trPr>
          <w:jc w:val="center"/>
        </w:trPr>
        <w:tc>
          <w:tcPr>
            <w:tcW w:w="817" w:type="dxa"/>
            <w:vAlign w:val="center"/>
          </w:tcPr>
          <w:p w14:paraId="1763AA23"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16</w:t>
            </w:r>
          </w:p>
        </w:tc>
        <w:tc>
          <w:tcPr>
            <w:tcW w:w="1418" w:type="dxa"/>
            <w:vAlign w:val="center"/>
          </w:tcPr>
          <w:p w14:paraId="6A97DE3D" w14:textId="77777777" w:rsidR="00B5725E" w:rsidRDefault="00711960">
            <w:pPr>
              <w:spacing w:line="240" w:lineRule="exact"/>
              <w:jc w:val="center"/>
              <w:rPr>
                <w:rFonts w:ascii="仿宋" w:eastAsia="仿宋" w:hAnsi="仿宋" w:cs="仿宋" w:hint="eastAsia"/>
              </w:rPr>
            </w:pPr>
            <w:r>
              <w:rPr>
                <w:rFonts w:ascii="仿宋" w:eastAsia="仿宋" w:hAnsi="仿宋" w:cs="仿宋" w:hint="eastAsia"/>
              </w:rPr>
              <w:t>中职生职业素养教育</w:t>
            </w:r>
          </w:p>
        </w:tc>
        <w:tc>
          <w:tcPr>
            <w:tcW w:w="4961" w:type="dxa"/>
          </w:tcPr>
          <w:p w14:paraId="4128CC94" w14:textId="77777777" w:rsidR="00B5725E" w:rsidRDefault="00711960">
            <w:pPr>
              <w:spacing w:line="240" w:lineRule="exact"/>
              <w:ind w:firstLineChars="200" w:firstLine="420"/>
              <w:rPr>
                <w:rFonts w:ascii="仿宋" w:eastAsia="仿宋" w:hAnsi="仿宋" w:cs="仿宋" w:hint="eastAsia"/>
              </w:rPr>
            </w:pPr>
            <w:r>
              <w:rPr>
                <w:rFonts w:ascii="仿宋" w:eastAsia="仿宋" w:hAnsi="仿宋" w:cs="仿宋" w:hint="eastAsia"/>
              </w:rPr>
              <w:t>本教材主要从中职生基本素质、基本职业技能及职业精神三方面着手，通过案例分享、人生讲堂、提升训练等版块分别就职业素养之形象意识、道德意识、责任意识、团队意识、工作技能、职业生涯规划等进行介绍。为全面提高中职学生的思想道德素质和专业技术业务素质，培养爱岗敬业、有理想、有道德、有文化、有纪律的时代新人。</w:t>
            </w:r>
          </w:p>
        </w:tc>
        <w:tc>
          <w:tcPr>
            <w:tcW w:w="1326" w:type="dxa"/>
            <w:vAlign w:val="center"/>
          </w:tcPr>
          <w:p w14:paraId="2E945796" w14:textId="77777777" w:rsidR="00B5725E" w:rsidRDefault="00711960">
            <w:pPr>
              <w:spacing w:before="240" w:line="240" w:lineRule="exact"/>
              <w:jc w:val="center"/>
              <w:rPr>
                <w:rFonts w:ascii="仿宋" w:eastAsia="仿宋" w:hAnsi="仿宋" w:cs="仿宋" w:hint="eastAsia"/>
              </w:rPr>
            </w:pPr>
            <w:r>
              <w:rPr>
                <w:rFonts w:ascii="仿宋" w:eastAsia="仿宋" w:hAnsi="仿宋" w:cs="仿宋" w:hint="eastAsia"/>
              </w:rPr>
              <w:t>36</w:t>
            </w:r>
          </w:p>
        </w:tc>
      </w:tr>
    </w:tbl>
    <w:p w14:paraId="16C22021" w14:textId="77777777" w:rsidR="00B5725E" w:rsidRDefault="00711960">
      <w:pPr>
        <w:spacing w:line="560" w:lineRule="exact"/>
        <w:ind w:firstLineChars="200" w:firstLine="640"/>
        <w:rPr>
          <w:rFonts w:ascii="仿宋" w:eastAsia="仿宋" w:hAnsi="仿宋" w:cs="仿宋" w:hint="eastAsia"/>
          <w:color w:val="000000"/>
          <w:sz w:val="32"/>
          <w:szCs w:val="32"/>
        </w:rPr>
      </w:pPr>
      <w:r>
        <w:rPr>
          <w:rFonts w:ascii="仿宋" w:eastAsia="仿宋" w:hAnsi="仿宋" w:cs="仿宋" w:hint="eastAsia"/>
          <w:color w:val="000000"/>
          <w:sz w:val="32"/>
          <w:szCs w:val="32"/>
        </w:rPr>
        <w:t>（二）专业课程</w:t>
      </w:r>
    </w:p>
    <w:tbl>
      <w:tblPr>
        <w:tblStyle w:val="a9"/>
        <w:tblW w:w="0" w:type="auto"/>
        <w:tblInd w:w="370" w:type="dxa"/>
        <w:tblLook w:val="04A0" w:firstRow="1" w:lastRow="0" w:firstColumn="1" w:lastColumn="0" w:noHBand="0" w:noVBand="1"/>
      </w:tblPr>
      <w:tblGrid>
        <w:gridCol w:w="813"/>
        <w:gridCol w:w="1427"/>
        <w:gridCol w:w="4952"/>
        <w:gridCol w:w="1338"/>
      </w:tblGrid>
      <w:tr w:rsidR="00B5725E" w14:paraId="631ACED0" w14:textId="77777777">
        <w:tc>
          <w:tcPr>
            <w:tcW w:w="813" w:type="dxa"/>
            <w:vAlign w:val="center"/>
          </w:tcPr>
          <w:p w14:paraId="2AF5A48E"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序号</w:t>
            </w:r>
          </w:p>
        </w:tc>
        <w:tc>
          <w:tcPr>
            <w:tcW w:w="1427" w:type="dxa"/>
            <w:vAlign w:val="center"/>
          </w:tcPr>
          <w:p w14:paraId="670FE6A8"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课程名称</w:t>
            </w:r>
          </w:p>
        </w:tc>
        <w:tc>
          <w:tcPr>
            <w:tcW w:w="4952" w:type="dxa"/>
            <w:vAlign w:val="center"/>
          </w:tcPr>
          <w:p w14:paraId="5F33C218"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主要教学内容</w:t>
            </w:r>
          </w:p>
        </w:tc>
        <w:tc>
          <w:tcPr>
            <w:tcW w:w="1338" w:type="dxa"/>
            <w:vAlign w:val="center"/>
          </w:tcPr>
          <w:p w14:paraId="21063BDA"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参考学时</w:t>
            </w:r>
          </w:p>
        </w:tc>
      </w:tr>
      <w:tr w:rsidR="00B5725E" w14:paraId="38FA27E9" w14:textId="77777777">
        <w:tc>
          <w:tcPr>
            <w:tcW w:w="813" w:type="dxa"/>
            <w:vAlign w:val="center"/>
          </w:tcPr>
          <w:p w14:paraId="1ABB0DD7"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1</w:t>
            </w:r>
          </w:p>
        </w:tc>
        <w:tc>
          <w:tcPr>
            <w:tcW w:w="1427" w:type="dxa"/>
            <w:vAlign w:val="center"/>
          </w:tcPr>
          <w:p w14:paraId="6BCD1C66" w14:textId="77777777" w:rsidR="00B5725E" w:rsidRDefault="00711960">
            <w:pPr>
              <w:jc w:val="center"/>
              <w:rPr>
                <w:rFonts w:ascii="仿宋" w:eastAsia="仿宋" w:hAnsi="仿宋" w:cs="仿宋" w:hint="eastAsia"/>
                <w:szCs w:val="21"/>
              </w:rPr>
            </w:pPr>
            <w:r>
              <w:rPr>
                <w:rFonts w:ascii="仿宋" w:eastAsia="仿宋" w:hAnsi="仿宋" w:cs="仿宋" w:hint="eastAsia"/>
                <w:color w:val="000000"/>
                <w:szCs w:val="21"/>
              </w:rPr>
              <w:t>电子商务概论</w:t>
            </w:r>
          </w:p>
        </w:tc>
        <w:tc>
          <w:tcPr>
            <w:tcW w:w="4952" w:type="dxa"/>
          </w:tcPr>
          <w:p w14:paraId="051A072F"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color w:val="000000"/>
                <w:szCs w:val="21"/>
              </w:rPr>
              <w:t>了解电子商务相关的法律法规、行业政策和网络安全常识；了解网络市场的基本特点，电子商务B2B、B2C、C2C等典型电子商务运营模式；掌握网上交易的主要交易流程，能应用电子商务平台进行网上商店的搭建和日常商务交易处理。</w:t>
            </w:r>
          </w:p>
        </w:tc>
        <w:tc>
          <w:tcPr>
            <w:tcW w:w="1338" w:type="dxa"/>
            <w:vAlign w:val="center"/>
          </w:tcPr>
          <w:p w14:paraId="1267D91B"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144</w:t>
            </w:r>
          </w:p>
        </w:tc>
      </w:tr>
      <w:tr w:rsidR="00B5725E" w14:paraId="13896A16" w14:textId="77777777">
        <w:tc>
          <w:tcPr>
            <w:tcW w:w="813" w:type="dxa"/>
            <w:vAlign w:val="center"/>
          </w:tcPr>
          <w:p w14:paraId="200F5EBC"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2</w:t>
            </w:r>
          </w:p>
        </w:tc>
        <w:tc>
          <w:tcPr>
            <w:tcW w:w="1427" w:type="dxa"/>
            <w:vAlign w:val="center"/>
          </w:tcPr>
          <w:p w14:paraId="3E7034EF"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现代商务基础</w:t>
            </w:r>
          </w:p>
        </w:tc>
        <w:tc>
          <w:tcPr>
            <w:tcW w:w="4952" w:type="dxa"/>
          </w:tcPr>
          <w:p w14:paraId="77A92632"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通过学习现代商务基础，让学生掌握必备的电子商务专业的职业岗位需要和职业能力的培养，使其形成良好的学习习惯，具备学习后续更专业的技术技能。对学生进行职业技术教育，使其形成严谨、敬业的工作作风，为今后职业生涯发展奠定基础。</w:t>
            </w:r>
          </w:p>
        </w:tc>
        <w:tc>
          <w:tcPr>
            <w:tcW w:w="1338" w:type="dxa"/>
            <w:vAlign w:val="center"/>
          </w:tcPr>
          <w:p w14:paraId="3AA36176"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126</w:t>
            </w:r>
          </w:p>
        </w:tc>
      </w:tr>
      <w:tr w:rsidR="00B5725E" w14:paraId="0DCF8649" w14:textId="77777777">
        <w:tc>
          <w:tcPr>
            <w:tcW w:w="813" w:type="dxa"/>
            <w:vAlign w:val="center"/>
          </w:tcPr>
          <w:p w14:paraId="51D35B8C"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3</w:t>
            </w:r>
          </w:p>
        </w:tc>
        <w:tc>
          <w:tcPr>
            <w:tcW w:w="1427" w:type="dxa"/>
            <w:vAlign w:val="center"/>
          </w:tcPr>
          <w:p w14:paraId="5DC52C26"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商务礼仪</w:t>
            </w:r>
          </w:p>
        </w:tc>
        <w:tc>
          <w:tcPr>
            <w:tcW w:w="4952" w:type="dxa"/>
          </w:tcPr>
          <w:p w14:paraId="3D874C3C"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本课程通过讲授当今职业人士必备的礼仪及其在商务交往中的操作程序，使学生掌握商务礼仪的基本知识和操作方法，并有意识地运用礼仪，帮助学生培养良好优雅的姿容仪态、风度修养，以便今后在职业生涯中提高职业素质和个人魅力，形成良好的人际关系，为生活与工作创造良好的内部环境和外部环境</w:t>
            </w:r>
            <w:r>
              <w:rPr>
                <w:rFonts w:ascii="仿宋" w:eastAsia="仿宋" w:hAnsi="仿宋" w:cs="仿宋" w:hint="eastAsia"/>
                <w:szCs w:val="21"/>
              </w:rPr>
              <w:lastRenderedPageBreak/>
              <w:t>奠定重要就出，更好的发挥自己。</w:t>
            </w:r>
          </w:p>
        </w:tc>
        <w:tc>
          <w:tcPr>
            <w:tcW w:w="1338" w:type="dxa"/>
            <w:vAlign w:val="center"/>
          </w:tcPr>
          <w:p w14:paraId="439D12A1"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lastRenderedPageBreak/>
              <w:t>162</w:t>
            </w:r>
          </w:p>
        </w:tc>
      </w:tr>
      <w:tr w:rsidR="00B5725E" w14:paraId="4F209758" w14:textId="77777777">
        <w:tc>
          <w:tcPr>
            <w:tcW w:w="813" w:type="dxa"/>
            <w:vAlign w:val="center"/>
          </w:tcPr>
          <w:p w14:paraId="5493A5F3"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4</w:t>
            </w:r>
          </w:p>
        </w:tc>
        <w:tc>
          <w:tcPr>
            <w:tcW w:w="1427" w:type="dxa"/>
            <w:vAlign w:val="center"/>
          </w:tcPr>
          <w:p w14:paraId="57EA2297" w14:textId="77777777" w:rsidR="00B5725E" w:rsidRDefault="00711960">
            <w:pPr>
              <w:jc w:val="center"/>
              <w:rPr>
                <w:rFonts w:ascii="仿宋" w:eastAsia="仿宋" w:hAnsi="仿宋" w:cs="仿宋" w:hint="eastAsia"/>
                <w:szCs w:val="21"/>
              </w:rPr>
            </w:pPr>
            <w:r>
              <w:rPr>
                <w:rFonts w:ascii="仿宋" w:eastAsia="仿宋" w:hAnsi="仿宋" w:cs="仿宋" w:hint="eastAsia"/>
                <w:color w:val="000000"/>
                <w:szCs w:val="21"/>
              </w:rPr>
              <w:t>网络营销实务</w:t>
            </w:r>
          </w:p>
        </w:tc>
        <w:tc>
          <w:tcPr>
            <w:tcW w:w="4952" w:type="dxa"/>
          </w:tcPr>
          <w:p w14:paraId="5E7D2EDD"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网络营销实务是一门集理论性和实践性于一体的应用型专业课，是电子商务专业的核心主干专业课程。通过本课程的学习，使学生掌握网络营销的科学内涵、网络营销学的相关理念,及网络营销基本理念、网络营销环境分析、网络营销目标市场、消费者网络调研和企业定位、网络营销产品策略、网络营销价格策略、网络营销包装策略、网络营销渠道策略、独特的网站营销功能、网络营销计划与实施等内容。通过足量的实践实训任务，增强职业技能训练，提高学生的素质、增强学生自身的竞争力、使其适应社会多方面的要求,并为其继续学习打下坚实的基础。</w:t>
            </w:r>
          </w:p>
        </w:tc>
        <w:tc>
          <w:tcPr>
            <w:tcW w:w="1338" w:type="dxa"/>
            <w:vAlign w:val="center"/>
          </w:tcPr>
          <w:p w14:paraId="303DD44E"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108</w:t>
            </w:r>
          </w:p>
        </w:tc>
      </w:tr>
      <w:tr w:rsidR="00B5725E" w14:paraId="58B2A6E3" w14:textId="77777777">
        <w:trPr>
          <w:trHeight w:val="90"/>
        </w:trPr>
        <w:tc>
          <w:tcPr>
            <w:tcW w:w="813" w:type="dxa"/>
            <w:vAlign w:val="center"/>
          </w:tcPr>
          <w:p w14:paraId="4CC2400F"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5</w:t>
            </w:r>
          </w:p>
        </w:tc>
        <w:tc>
          <w:tcPr>
            <w:tcW w:w="1427" w:type="dxa"/>
            <w:vAlign w:val="center"/>
          </w:tcPr>
          <w:p w14:paraId="4F4934F7"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CorelDRAW X6图形图像设计</w:t>
            </w:r>
          </w:p>
        </w:tc>
        <w:tc>
          <w:tcPr>
            <w:tcW w:w="4952" w:type="dxa"/>
          </w:tcPr>
          <w:p w14:paraId="1FE57CDC"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color w:val="000000"/>
                <w:szCs w:val="21"/>
              </w:rPr>
              <w:t>理解并掌握平面设计基础。学会招贴／海报设计、宣传册设计、包装设计、光盘封面设计、书籍装帧、企业形象识别——VI设计、综合分类广告设计、印刷成品输出等，并能把知识运用到工作中，胜任本行的工作。</w:t>
            </w:r>
          </w:p>
        </w:tc>
        <w:tc>
          <w:tcPr>
            <w:tcW w:w="1338" w:type="dxa"/>
            <w:vAlign w:val="center"/>
          </w:tcPr>
          <w:p w14:paraId="4E4B15C7"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108</w:t>
            </w:r>
          </w:p>
        </w:tc>
      </w:tr>
      <w:tr w:rsidR="00B5725E" w14:paraId="6B3AAFBF" w14:textId="77777777">
        <w:trPr>
          <w:trHeight w:val="283"/>
        </w:trPr>
        <w:tc>
          <w:tcPr>
            <w:tcW w:w="813" w:type="dxa"/>
            <w:vAlign w:val="center"/>
          </w:tcPr>
          <w:p w14:paraId="2C4E575E"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6</w:t>
            </w:r>
          </w:p>
        </w:tc>
        <w:tc>
          <w:tcPr>
            <w:tcW w:w="1427" w:type="dxa"/>
            <w:vAlign w:val="center"/>
          </w:tcPr>
          <w:p w14:paraId="171304CD"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电子商务案例分析</w:t>
            </w:r>
          </w:p>
        </w:tc>
        <w:tc>
          <w:tcPr>
            <w:tcW w:w="4952" w:type="dxa"/>
          </w:tcPr>
          <w:p w14:paraId="720D568A" w14:textId="77777777" w:rsidR="00B5725E" w:rsidRDefault="00711960">
            <w:pPr>
              <w:spacing w:line="240" w:lineRule="exact"/>
              <w:ind w:firstLineChars="200" w:firstLine="420"/>
              <w:rPr>
                <w:rFonts w:ascii="仿宋" w:eastAsia="仿宋" w:hAnsi="仿宋" w:cs="仿宋" w:hint="eastAsia"/>
                <w:color w:val="000000"/>
                <w:szCs w:val="21"/>
              </w:rPr>
            </w:pPr>
            <w:r>
              <w:rPr>
                <w:rFonts w:ascii="仿宋" w:eastAsia="仿宋" w:hAnsi="仿宋" w:cs="仿宋" w:hint="eastAsia"/>
                <w:color w:val="333333"/>
                <w:szCs w:val="21"/>
                <w:shd w:val="clear" w:color="auto" w:fill="FFFFFF"/>
              </w:rPr>
              <w:t>本课程注重建立案例分析的基本框架，系统分析案例的电子商务模式，将电子商务案例分为搜索引擎、网络广告、网络经纪、网络直销、网上商店、网络营销、网上支付，使学生通过学习掌握实际的问题操作。</w:t>
            </w:r>
          </w:p>
        </w:tc>
        <w:tc>
          <w:tcPr>
            <w:tcW w:w="1338" w:type="dxa"/>
            <w:vAlign w:val="center"/>
          </w:tcPr>
          <w:p w14:paraId="0F73B54B"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72</w:t>
            </w:r>
          </w:p>
        </w:tc>
      </w:tr>
      <w:tr w:rsidR="00B5725E" w14:paraId="60D3AB13" w14:textId="77777777">
        <w:tc>
          <w:tcPr>
            <w:tcW w:w="813" w:type="dxa"/>
            <w:vAlign w:val="center"/>
          </w:tcPr>
          <w:p w14:paraId="70F1BEC4"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7</w:t>
            </w:r>
          </w:p>
        </w:tc>
        <w:tc>
          <w:tcPr>
            <w:tcW w:w="1427" w:type="dxa"/>
            <w:vAlign w:val="center"/>
          </w:tcPr>
          <w:p w14:paraId="7D6981B6"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现代物流基础</w:t>
            </w:r>
          </w:p>
        </w:tc>
        <w:tc>
          <w:tcPr>
            <w:tcW w:w="4952" w:type="dxa"/>
          </w:tcPr>
          <w:p w14:paraId="1B898DC2"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通过对本课程的学习，学生将掌管物流管理的根本学识，熟悉这些学识在物流管理中的应用与进展;具备物流管理的根本技能，并能有效解决物流管理中的实际问题;具备搜集和处理信息的才能、获取新学识的才能、分析解决问题的才能以及归纳总结形成经险的才能;具有爱岗敬业、吃苦耐劳和与他人合作的意志品质，逐步建立创业就业自信;具备探索未知的兴趣和意志力，养成崇尚科学的态度，巩固社会责任感，逐步形成科学的世界观和正确的价值观。</w:t>
            </w:r>
          </w:p>
        </w:tc>
        <w:tc>
          <w:tcPr>
            <w:tcW w:w="1338" w:type="dxa"/>
            <w:vAlign w:val="center"/>
          </w:tcPr>
          <w:p w14:paraId="3AB1BE69"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54</w:t>
            </w:r>
          </w:p>
        </w:tc>
      </w:tr>
      <w:tr w:rsidR="00B5725E" w14:paraId="47F892C1" w14:textId="77777777">
        <w:tc>
          <w:tcPr>
            <w:tcW w:w="813" w:type="dxa"/>
            <w:vAlign w:val="center"/>
          </w:tcPr>
          <w:p w14:paraId="38D0A58E"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8</w:t>
            </w:r>
          </w:p>
        </w:tc>
        <w:tc>
          <w:tcPr>
            <w:tcW w:w="1427" w:type="dxa"/>
            <w:vAlign w:val="center"/>
          </w:tcPr>
          <w:p w14:paraId="29EC049B" w14:textId="77777777" w:rsidR="00B5725E" w:rsidRDefault="00711960">
            <w:pPr>
              <w:jc w:val="center"/>
              <w:rPr>
                <w:rFonts w:ascii="仿宋" w:eastAsia="仿宋" w:hAnsi="仿宋" w:cs="仿宋" w:hint="eastAsia"/>
                <w:szCs w:val="21"/>
              </w:rPr>
            </w:pPr>
            <w:r>
              <w:rPr>
                <w:rFonts w:ascii="仿宋" w:eastAsia="仿宋" w:hAnsi="仿宋" w:cs="仿宋" w:hint="eastAsia"/>
                <w:color w:val="000000"/>
                <w:szCs w:val="21"/>
              </w:rPr>
              <w:t>Photoshop cs6平面设计案例与教程</w:t>
            </w:r>
          </w:p>
        </w:tc>
        <w:tc>
          <w:tcPr>
            <w:tcW w:w="4952" w:type="dxa"/>
          </w:tcPr>
          <w:p w14:paraId="2360138F"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熟练掌握Photoshop基本工具和菜单命令的使用方法；</w:t>
            </w:r>
            <w:proofErr w:type="gramStart"/>
            <w:r>
              <w:rPr>
                <w:rFonts w:ascii="仿宋" w:eastAsia="仿宋" w:hAnsi="仿宋" w:cs="仿宋" w:hint="eastAsia"/>
                <w:szCs w:val="21"/>
              </w:rPr>
              <w:t>掌握图层的</w:t>
            </w:r>
            <w:proofErr w:type="gramEnd"/>
            <w:r>
              <w:rPr>
                <w:rFonts w:ascii="仿宋" w:eastAsia="仿宋" w:hAnsi="仿宋" w:cs="仿宋" w:hint="eastAsia"/>
                <w:szCs w:val="21"/>
              </w:rPr>
              <w:t>基本操作；掌握滤镜的一般使用方法；掌握图片色彩的一般调整方法；学会Photoshop</w:t>
            </w:r>
            <w:proofErr w:type="gramStart"/>
            <w:r>
              <w:rPr>
                <w:rFonts w:ascii="仿宋" w:eastAsia="仿宋" w:hAnsi="仿宋" w:cs="仿宋" w:hint="eastAsia"/>
                <w:szCs w:val="21"/>
              </w:rPr>
              <w:t>图象</w:t>
            </w:r>
            <w:proofErr w:type="gramEnd"/>
            <w:r>
              <w:rPr>
                <w:rFonts w:ascii="仿宋" w:eastAsia="仿宋" w:hAnsi="仿宋" w:cs="仿宋" w:hint="eastAsia"/>
                <w:szCs w:val="21"/>
              </w:rPr>
              <w:t>编辑、图象合成、校色调色及特效制作等基本的图像处理技术，能熟练运用Photoshop软件对图片进行美化和处理。</w:t>
            </w:r>
          </w:p>
        </w:tc>
        <w:tc>
          <w:tcPr>
            <w:tcW w:w="1338" w:type="dxa"/>
            <w:vAlign w:val="center"/>
          </w:tcPr>
          <w:p w14:paraId="11076FFC"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72</w:t>
            </w:r>
          </w:p>
        </w:tc>
      </w:tr>
      <w:tr w:rsidR="00B5725E" w14:paraId="1DBD17BB" w14:textId="77777777">
        <w:tc>
          <w:tcPr>
            <w:tcW w:w="813" w:type="dxa"/>
            <w:vAlign w:val="center"/>
          </w:tcPr>
          <w:p w14:paraId="09487B23"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9</w:t>
            </w:r>
          </w:p>
        </w:tc>
        <w:tc>
          <w:tcPr>
            <w:tcW w:w="1427" w:type="dxa"/>
            <w:vAlign w:val="center"/>
          </w:tcPr>
          <w:p w14:paraId="47E0C74D"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移动电商基础与实务</w:t>
            </w:r>
          </w:p>
        </w:tc>
        <w:tc>
          <w:tcPr>
            <w:tcW w:w="4952" w:type="dxa"/>
          </w:tcPr>
          <w:p w14:paraId="2EA7D6B0"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本课对移动电子商务的基础知识与实务进行了系统的介绍，主要内容包括移动电子商务概述、移动电子商务技术基础、移动电子商务平台、无线店铺运营与管理、移动营销、移动电子商务数据分析、移动电子商务支付和移动电子商务安全管理，注重讲解移动电子商务的理论知识和移动电子商务的具体应用。通过学习，学生可掌握移动电子商务应用的重点知识和进行电商实务操作。</w:t>
            </w:r>
          </w:p>
        </w:tc>
        <w:tc>
          <w:tcPr>
            <w:tcW w:w="1338" w:type="dxa"/>
            <w:vAlign w:val="center"/>
          </w:tcPr>
          <w:p w14:paraId="2637F59E"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162</w:t>
            </w:r>
          </w:p>
        </w:tc>
      </w:tr>
      <w:tr w:rsidR="00B5725E" w14:paraId="74402847" w14:textId="77777777">
        <w:tc>
          <w:tcPr>
            <w:tcW w:w="813" w:type="dxa"/>
            <w:vAlign w:val="center"/>
          </w:tcPr>
          <w:p w14:paraId="31BAACA6"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10</w:t>
            </w:r>
          </w:p>
        </w:tc>
        <w:tc>
          <w:tcPr>
            <w:tcW w:w="1427" w:type="dxa"/>
            <w:vAlign w:val="center"/>
          </w:tcPr>
          <w:p w14:paraId="05DDA326"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网上开店实例与操作</w:t>
            </w:r>
          </w:p>
        </w:tc>
        <w:tc>
          <w:tcPr>
            <w:tcW w:w="4952" w:type="dxa"/>
          </w:tcPr>
          <w:p w14:paraId="4427A1A6"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通过本课程的讲解、演练与实践活动，促进本专业学生更好地掌握网上开店、网店运营等基本理论，建立起电子商务网店平台并开展电子商务业务,具有对网店运营、网店推广等技能的实际运用和操作能力</w:t>
            </w:r>
          </w:p>
        </w:tc>
        <w:tc>
          <w:tcPr>
            <w:tcW w:w="1338" w:type="dxa"/>
            <w:vAlign w:val="center"/>
          </w:tcPr>
          <w:p w14:paraId="2D6B8998"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108</w:t>
            </w:r>
          </w:p>
        </w:tc>
      </w:tr>
      <w:tr w:rsidR="00B5725E" w14:paraId="34CBB13D" w14:textId="77777777">
        <w:tc>
          <w:tcPr>
            <w:tcW w:w="813" w:type="dxa"/>
            <w:vAlign w:val="center"/>
          </w:tcPr>
          <w:p w14:paraId="61ED46A1"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11</w:t>
            </w:r>
          </w:p>
        </w:tc>
        <w:tc>
          <w:tcPr>
            <w:tcW w:w="1427" w:type="dxa"/>
            <w:vAlign w:val="center"/>
          </w:tcPr>
          <w:p w14:paraId="729B4100"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ERP沙盘模拟实训教程</w:t>
            </w:r>
          </w:p>
        </w:tc>
        <w:tc>
          <w:tcPr>
            <w:tcW w:w="4952" w:type="dxa"/>
          </w:tcPr>
          <w:p w14:paraId="47D45DAB"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本课程是依据电子商务专业人才培养目标和相关职业岗位的能力要求而设置的，它通过物理或电子沙盘模拟，把涉及企业结构与管理的诸多内容完全展示在沙盘或平台上，使每个学生都能直接参与模拟企业运作。旨在培养适应中小型企业经营管理的需要，具有良好的职业道德和团队精神，掌握电子商务专业相关理论知识及专业技能，具有一定的有关企业生</w:t>
            </w:r>
            <w:r>
              <w:rPr>
                <w:rFonts w:ascii="仿宋" w:eastAsia="仿宋" w:hAnsi="仿宋" w:cs="仿宋" w:hint="eastAsia"/>
                <w:szCs w:val="21"/>
              </w:rPr>
              <w:lastRenderedPageBreak/>
              <w:t>产、营销、人力资源、财务、行政事务等方面知识和初步的管理能力，从而全面提升专业技能。</w:t>
            </w:r>
          </w:p>
        </w:tc>
        <w:tc>
          <w:tcPr>
            <w:tcW w:w="1338" w:type="dxa"/>
            <w:vAlign w:val="center"/>
          </w:tcPr>
          <w:p w14:paraId="18482D6A"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lastRenderedPageBreak/>
              <w:t>108</w:t>
            </w:r>
          </w:p>
        </w:tc>
      </w:tr>
      <w:tr w:rsidR="00B5725E" w14:paraId="336709F5" w14:textId="77777777">
        <w:trPr>
          <w:trHeight w:val="1961"/>
        </w:trPr>
        <w:tc>
          <w:tcPr>
            <w:tcW w:w="813" w:type="dxa"/>
            <w:vAlign w:val="center"/>
          </w:tcPr>
          <w:p w14:paraId="688320B5"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12</w:t>
            </w:r>
          </w:p>
        </w:tc>
        <w:tc>
          <w:tcPr>
            <w:tcW w:w="1427" w:type="dxa"/>
            <w:vAlign w:val="center"/>
          </w:tcPr>
          <w:p w14:paraId="1A1F4115"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网店客服</w:t>
            </w:r>
          </w:p>
        </w:tc>
        <w:tc>
          <w:tcPr>
            <w:tcW w:w="4952" w:type="dxa"/>
          </w:tcPr>
          <w:p w14:paraId="468FBC91"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本课程是电子商务、网络营销等专业的核心课程，同时也是电子商务专业的一门面向“网店客服”职业岗位（群）的课程。通过本课程的讲解、演练与实践，促进学生更好地掌握网店客服的基本理论，提高网店客服人员的实际运用和操作能力。该课程旨在培养专业的网店客服人员，详细介绍有关网店客服的工作流程、工作内容和相关的工作技巧等内容，使其快速、有效地提升岗位技能，并最终提高店铺销量。</w:t>
            </w:r>
          </w:p>
        </w:tc>
        <w:tc>
          <w:tcPr>
            <w:tcW w:w="1338" w:type="dxa"/>
            <w:vAlign w:val="center"/>
          </w:tcPr>
          <w:p w14:paraId="2C1E3BD3"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108</w:t>
            </w:r>
          </w:p>
        </w:tc>
      </w:tr>
      <w:tr w:rsidR="00B5725E" w14:paraId="7D040FB6" w14:textId="77777777">
        <w:trPr>
          <w:trHeight w:val="1961"/>
        </w:trPr>
        <w:tc>
          <w:tcPr>
            <w:tcW w:w="813" w:type="dxa"/>
            <w:vAlign w:val="center"/>
          </w:tcPr>
          <w:p w14:paraId="04C1BB90"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13</w:t>
            </w:r>
          </w:p>
        </w:tc>
        <w:tc>
          <w:tcPr>
            <w:tcW w:w="1427" w:type="dxa"/>
            <w:vAlign w:val="center"/>
          </w:tcPr>
          <w:p w14:paraId="67A2E380"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经济学基础</w:t>
            </w:r>
          </w:p>
        </w:tc>
        <w:tc>
          <w:tcPr>
            <w:tcW w:w="4952" w:type="dxa"/>
          </w:tcPr>
          <w:p w14:paraId="6273715C"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本课程结合现实生活中的大量实例来讲授经济学基本原理，旨在帮助学生牢固树立市场经济的意识、了解市场经济的思维方式及市场运行中的经济规律的基本原理，指导学生懂得所学知识何时用、如何用。同时，培养学生深入思考经济现象本质、综合运用知识解决问题的能力和合作能力，并为专业课学习打下良好基础，使学生能够初步具备经济领域从业的基本职业意识和能力。</w:t>
            </w:r>
          </w:p>
        </w:tc>
        <w:tc>
          <w:tcPr>
            <w:tcW w:w="1338" w:type="dxa"/>
            <w:vAlign w:val="center"/>
          </w:tcPr>
          <w:p w14:paraId="2953A82F"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54</w:t>
            </w:r>
          </w:p>
        </w:tc>
      </w:tr>
      <w:tr w:rsidR="00B5725E" w14:paraId="6EF6F576" w14:textId="77777777">
        <w:trPr>
          <w:trHeight w:val="1961"/>
        </w:trPr>
        <w:tc>
          <w:tcPr>
            <w:tcW w:w="813" w:type="dxa"/>
            <w:vAlign w:val="center"/>
          </w:tcPr>
          <w:p w14:paraId="7EC8EEF7"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14</w:t>
            </w:r>
          </w:p>
        </w:tc>
        <w:tc>
          <w:tcPr>
            <w:tcW w:w="1427" w:type="dxa"/>
            <w:vAlign w:val="center"/>
          </w:tcPr>
          <w:p w14:paraId="1AE8A15F" w14:textId="77777777" w:rsidR="00B5725E" w:rsidRDefault="00711960">
            <w:pPr>
              <w:jc w:val="center"/>
              <w:rPr>
                <w:rFonts w:ascii="仿宋" w:eastAsia="仿宋" w:hAnsi="仿宋" w:cs="仿宋" w:hint="eastAsia"/>
                <w:szCs w:val="21"/>
              </w:rPr>
            </w:pPr>
            <w:r>
              <w:rPr>
                <w:rFonts w:ascii="仿宋" w:eastAsia="仿宋" w:hAnsi="仿宋" w:cs="仿宋" w:hint="eastAsia"/>
                <w:szCs w:val="21"/>
              </w:rPr>
              <w:t>管理学基础</w:t>
            </w:r>
          </w:p>
        </w:tc>
        <w:tc>
          <w:tcPr>
            <w:tcW w:w="4952" w:type="dxa"/>
          </w:tcPr>
          <w:p w14:paraId="19772AD5" w14:textId="77777777" w:rsidR="00B5725E" w:rsidRDefault="00711960">
            <w:pPr>
              <w:spacing w:line="240" w:lineRule="exact"/>
              <w:ind w:firstLineChars="200" w:firstLine="420"/>
              <w:rPr>
                <w:rFonts w:ascii="仿宋" w:eastAsia="仿宋" w:hAnsi="仿宋" w:cs="仿宋" w:hint="eastAsia"/>
                <w:szCs w:val="21"/>
              </w:rPr>
            </w:pPr>
            <w:r>
              <w:rPr>
                <w:rFonts w:ascii="仿宋" w:eastAsia="仿宋" w:hAnsi="仿宋" w:cs="仿宋" w:hint="eastAsia"/>
                <w:szCs w:val="21"/>
              </w:rPr>
              <w:t>本课程倡导任务型、实践型、启发型教学模式，让学生在教师指导下，通过感知、体验、实践、参与和合作等形式，实现任务目标，感受成功，在企业管理与实践操作过程中形成积极的学习态度，提升营运管理与操作能力。同时通过案例分析、情境模拟、计划制定、角色扮演等活动项目来组织教学，在企业的营运管理与操作过程中加深对管理知识、技能的理解与运用，培养学生具备进一步学习企业专业课程的基础职业能力。</w:t>
            </w:r>
          </w:p>
        </w:tc>
        <w:tc>
          <w:tcPr>
            <w:tcW w:w="1338" w:type="dxa"/>
            <w:vAlign w:val="center"/>
          </w:tcPr>
          <w:p w14:paraId="14143265" w14:textId="77777777" w:rsidR="00B5725E" w:rsidRDefault="00711960">
            <w:pPr>
              <w:spacing w:line="220" w:lineRule="atLeast"/>
              <w:jc w:val="center"/>
              <w:rPr>
                <w:rFonts w:ascii="仿宋" w:eastAsia="仿宋" w:hAnsi="仿宋" w:cs="仿宋" w:hint="eastAsia"/>
                <w:szCs w:val="21"/>
              </w:rPr>
            </w:pPr>
            <w:r>
              <w:rPr>
                <w:rFonts w:ascii="仿宋" w:eastAsia="仿宋" w:hAnsi="仿宋" w:cs="仿宋" w:hint="eastAsia"/>
                <w:szCs w:val="21"/>
              </w:rPr>
              <w:t>72</w:t>
            </w:r>
          </w:p>
        </w:tc>
      </w:tr>
    </w:tbl>
    <w:p w14:paraId="68A68D10" w14:textId="77777777" w:rsidR="00B5725E" w:rsidRDefault="00711960">
      <w:pPr>
        <w:widowControl/>
        <w:spacing w:line="560" w:lineRule="exact"/>
        <w:ind w:firstLineChars="200" w:firstLine="640"/>
        <w:rPr>
          <w:rFonts w:ascii="仿宋" w:eastAsia="仿宋" w:hAnsi="仿宋" w:hint="eastAsia"/>
          <w:color w:val="000000"/>
          <w:sz w:val="32"/>
          <w:szCs w:val="32"/>
        </w:rPr>
      </w:pPr>
      <w:r>
        <w:rPr>
          <w:rFonts w:ascii="仿宋" w:eastAsia="仿宋" w:hAnsi="仿宋" w:hint="eastAsia"/>
          <w:color w:val="000000"/>
          <w:sz w:val="32"/>
          <w:szCs w:val="32"/>
        </w:rPr>
        <w:t>（三）综合实训</w:t>
      </w:r>
    </w:p>
    <w:p w14:paraId="4013387A" w14:textId="77777777" w:rsidR="00B5725E" w:rsidRDefault="00711960">
      <w:pPr>
        <w:widowControl/>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1.网络营销岗位实训实习：使学生在掌握一般的财务知识、商务知识和市场营销知识的基础上，能利用计算机网络进行产品的宣传和营销。基本具有在商业网站进行网上网络交易与网上开店、营销的能力。</w:t>
      </w:r>
    </w:p>
    <w:p w14:paraId="4F71FF3B" w14:textId="77777777" w:rsidR="00B5725E" w:rsidRDefault="00711960">
      <w:pPr>
        <w:widowControl/>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电子商务模拟实训：利用模拟实验教室，让学生在仿真的环境下运用计算机进行电子商务的操作和综合训练，使学生能够与模拟的客户进行网络交易与网上开店等。</w:t>
      </w:r>
      <w:r>
        <w:rPr>
          <w:rFonts w:ascii="仿宋" w:eastAsia="仿宋" w:hAnsi="仿宋" w:hint="eastAsia"/>
          <w:sz w:val="32"/>
          <w:szCs w:val="32"/>
        </w:rPr>
        <w:t>通过网店营运使学生掌握网店运营的各项技能，提升学生网店经营综合能</w:t>
      </w:r>
      <w:r>
        <w:rPr>
          <w:rFonts w:ascii="仿宋" w:eastAsia="仿宋" w:hAnsi="仿宋" w:hint="eastAsia"/>
          <w:spacing w:val="5"/>
          <w:sz w:val="32"/>
          <w:szCs w:val="32"/>
        </w:rPr>
        <w:t>力。</w:t>
      </w:r>
    </w:p>
    <w:p w14:paraId="1099C4D9" w14:textId="77777777" w:rsidR="00B5725E" w:rsidRDefault="00711960">
      <w:pPr>
        <w:spacing w:line="560" w:lineRule="exact"/>
        <w:ind w:firstLineChars="200" w:firstLine="640"/>
        <w:rPr>
          <w:rFonts w:ascii="仿宋" w:eastAsia="仿宋" w:hAnsi="仿宋" w:hint="eastAsia"/>
          <w:color w:val="000000"/>
          <w:sz w:val="32"/>
          <w:szCs w:val="32"/>
        </w:rPr>
      </w:pPr>
      <w:r>
        <w:rPr>
          <w:rFonts w:ascii="仿宋" w:eastAsia="仿宋" w:hAnsi="仿宋" w:hint="eastAsia"/>
          <w:color w:val="000000"/>
          <w:sz w:val="32"/>
          <w:szCs w:val="32"/>
        </w:rPr>
        <w:t>2、岗位实习</w:t>
      </w:r>
    </w:p>
    <w:p w14:paraId="4E4AEB49" w14:textId="77777777" w:rsidR="00B5725E" w:rsidRDefault="00711960">
      <w:pPr>
        <w:spacing w:line="560" w:lineRule="exact"/>
        <w:ind w:firstLineChars="200" w:firstLine="640"/>
        <w:rPr>
          <w:rFonts w:ascii="仿宋" w:eastAsia="仿宋" w:hAnsi="仿宋" w:hint="eastAsia"/>
          <w:kern w:val="0"/>
          <w:sz w:val="32"/>
          <w:szCs w:val="32"/>
        </w:rPr>
      </w:pPr>
      <w:r>
        <w:rPr>
          <w:rFonts w:ascii="仿宋" w:eastAsia="仿宋" w:hAnsi="仿宋" w:hint="eastAsia"/>
          <w:kern w:val="0"/>
          <w:sz w:val="32"/>
          <w:szCs w:val="32"/>
        </w:rPr>
        <w:t>岗位实习是本专业学生职业技能和职业岗位工作能力培养的重要实践教学环节，要认真落实教育部、财政部关于《中等职业学</w:t>
      </w:r>
      <w:r>
        <w:rPr>
          <w:rFonts w:ascii="仿宋" w:eastAsia="仿宋" w:hAnsi="仿宋" w:hint="eastAsia"/>
          <w:kern w:val="0"/>
          <w:sz w:val="32"/>
          <w:szCs w:val="32"/>
        </w:rPr>
        <w:lastRenderedPageBreak/>
        <w:t>校学生实习管理办法》的有关要求，保证学生顶岗实习的顶岗与其所学专业面向的岗位群基本一致，在确保学生实习总量的前提下，可根据实际需要，通过校企合作，实行工学交替、多学期、分阶段安排学生实习，要加强顶岗实习过程管理，切实保障学生的安全与权益，构建校企共同指导、共同管理、合作育人的顶岗实习工作机制。</w:t>
      </w:r>
    </w:p>
    <w:p w14:paraId="26E55106" w14:textId="77777777" w:rsidR="00B5725E" w:rsidRDefault="00711960">
      <w:pPr>
        <w:spacing w:line="560" w:lineRule="exact"/>
        <w:ind w:firstLineChars="200" w:firstLine="640"/>
        <w:rPr>
          <w:rFonts w:ascii="方正仿宋简体" w:hAnsi="方正仿宋简体" w:hint="eastAsia"/>
          <w:color w:val="000000"/>
          <w:sz w:val="32"/>
          <w:szCs w:val="32"/>
        </w:rPr>
      </w:pPr>
      <w:r>
        <w:rPr>
          <w:rFonts w:ascii="黑体" w:eastAsia="黑体" w:hAnsi="黑体" w:hint="eastAsia"/>
          <w:color w:val="000000"/>
          <w:kern w:val="0"/>
          <w:sz w:val="32"/>
          <w:szCs w:val="32"/>
        </w:rPr>
        <w:t>七、电子商务专业教学计划表</w:t>
      </w:r>
    </w:p>
    <w:p w14:paraId="54F0C5E2" w14:textId="77777777" w:rsidR="00B5725E" w:rsidRDefault="00711960">
      <w:pPr>
        <w:widowControl/>
        <w:spacing w:line="560" w:lineRule="exact"/>
        <w:ind w:firstLineChars="200" w:firstLine="640"/>
        <w:rPr>
          <w:rFonts w:ascii="黑体" w:eastAsia="黑体" w:hAnsi="黑体" w:cs="宋体" w:hint="eastAsia"/>
          <w:color w:val="000000"/>
          <w:kern w:val="0"/>
          <w:sz w:val="32"/>
          <w:szCs w:val="32"/>
        </w:rPr>
      </w:pPr>
      <w:r>
        <w:rPr>
          <w:rFonts w:ascii="仿宋" w:eastAsia="仿宋" w:hAnsi="仿宋" w:cs="仿宋" w:hint="eastAsia"/>
          <w:color w:val="000000"/>
          <w:kern w:val="0"/>
          <w:sz w:val="32"/>
          <w:szCs w:val="32"/>
        </w:rPr>
        <w:t>教学活动时间分配</w:t>
      </w:r>
    </w:p>
    <w:p w14:paraId="561BE98B" w14:textId="77777777" w:rsidR="00B5725E" w:rsidRDefault="00711960">
      <w:pPr>
        <w:widowControl/>
        <w:spacing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lang w:bidi="ar"/>
        </w:rPr>
        <w:t>每学年教学活动时间为41周（含复习考试），周学时为30学时。</w:t>
      </w:r>
    </w:p>
    <w:p w14:paraId="4BDDF814" w14:textId="77777777" w:rsidR="00B5725E" w:rsidRDefault="00711960">
      <w:pPr>
        <w:widowControl/>
        <w:spacing w:line="560" w:lineRule="exact"/>
        <w:ind w:firstLineChars="200" w:firstLine="640"/>
        <w:rPr>
          <w:rFonts w:ascii="仿宋" w:eastAsia="仿宋" w:hAnsi="仿宋" w:cs="宋体" w:hint="eastAsia"/>
          <w:color w:val="000000"/>
          <w:kern w:val="0"/>
          <w:sz w:val="32"/>
          <w:szCs w:val="32"/>
        </w:rPr>
      </w:pPr>
      <w:r>
        <w:rPr>
          <w:rFonts w:ascii="仿宋" w:eastAsia="仿宋" w:hAnsi="仿宋" w:cs="宋体" w:hint="eastAsia"/>
          <w:color w:val="000000"/>
          <w:kern w:val="0"/>
          <w:sz w:val="32"/>
          <w:szCs w:val="32"/>
        </w:rPr>
        <w:t>电子商务专业教学活动时间分配表（单位：周）</w:t>
      </w:r>
    </w:p>
    <w:tbl>
      <w:tblPr>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2"/>
        <w:gridCol w:w="1796"/>
        <w:gridCol w:w="1182"/>
        <w:gridCol w:w="1298"/>
        <w:gridCol w:w="1499"/>
        <w:gridCol w:w="1892"/>
      </w:tblGrid>
      <w:tr w:rsidR="00B5725E" w14:paraId="17C3513E" w14:textId="77777777">
        <w:trPr>
          <w:trHeight w:val="397"/>
          <w:jc w:val="center"/>
        </w:trPr>
        <w:tc>
          <w:tcPr>
            <w:tcW w:w="1152" w:type="dxa"/>
            <w:tcBorders>
              <w:top w:val="single" w:sz="4" w:space="0" w:color="auto"/>
              <w:left w:val="single" w:sz="4" w:space="0" w:color="auto"/>
              <w:bottom w:val="single" w:sz="4" w:space="0" w:color="auto"/>
              <w:right w:val="single" w:sz="4" w:space="0" w:color="auto"/>
            </w:tcBorders>
            <w:vAlign w:val="center"/>
          </w:tcPr>
          <w:p w14:paraId="304B2212"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学期</w:t>
            </w:r>
          </w:p>
        </w:tc>
        <w:tc>
          <w:tcPr>
            <w:tcW w:w="1796" w:type="dxa"/>
            <w:tcBorders>
              <w:top w:val="single" w:sz="4" w:space="0" w:color="auto"/>
              <w:left w:val="single" w:sz="4" w:space="0" w:color="auto"/>
              <w:bottom w:val="single" w:sz="4" w:space="0" w:color="auto"/>
              <w:right w:val="single" w:sz="4" w:space="0" w:color="auto"/>
            </w:tcBorders>
            <w:vAlign w:val="center"/>
          </w:tcPr>
          <w:p w14:paraId="6E3C7040"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入学教育、军训、岗前教育</w:t>
            </w:r>
          </w:p>
        </w:tc>
        <w:tc>
          <w:tcPr>
            <w:tcW w:w="1182" w:type="dxa"/>
            <w:tcBorders>
              <w:top w:val="single" w:sz="4" w:space="0" w:color="auto"/>
              <w:left w:val="single" w:sz="4" w:space="0" w:color="auto"/>
              <w:bottom w:val="single" w:sz="4" w:space="0" w:color="auto"/>
              <w:right w:val="single" w:sz="4" w:space="0" w:color="auto"/>
            </w:tcBorders>
            <w:vAlign w:val="center"/>
          </w:tcPr>
          <w:p w14:paraId="7396B9D5"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课程教学</w:t>
            </w:r>
          </w:p>
        </w:tc>
        <w:tc>
          <w:tcPr>
            <w:tcW w:w="1298" w:type="dxa"/>
            <w:tcBorders>
              <w:top w:val="single" w:sz="4" w:space="0" w:color="auto"/>
              <w:left w:val="single" w:sz="4" w:space="0" w:color="auto"/>
              <w:bottom w:val="single" w:sz="4" w:space="0" w:color="auto"/>
              <w:right w:val="single" w:sz="4" w:space="0" w:color="auto"/>
            </w:tcBorders>
            <w:vAlign w:val="center"/>
          </w:tcPr>
          <w:p w14:paraId="3B912B69"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岗位实习</w:t>
            </w:r>
          </w:p>
        </w:tc>
        <w:tc>
          <w:tcPr>
            <w:tcW w:w="1499" w:type="dxa"/>
            <w:tcBorders>
              <w:top w:val="single" w:sz="4" w:space="0" w:color="auto"/>
              <w:left w:val="single" w:sz="4" w:space="0" w:color="auto"/>
              <w:bottom w:val="single" w:sz="4" w:space="0" w:color="auto"/>
              <w:right w:val="single" w:sz="4" w:space="0" w:color="auto"/>
            </w:tcBorders>
            <w:vAlign w:val="center"/>
          </w:tcPr>
          <w:p w14:paraId="56EAF5A3"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复习考试</w:t>
            </w:r>
          </w:p>
          <w:p w14:paraId="4A30FBD0"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或机动</w:t>
            </w:r>
          </w:p>
        </w:tc>
        <w:tc>
          <w:tcPr>
            <w:tcW w:w="1892" w:type="dxa"/>
            <w:tcBorders>
              <w:top w:val="single" w:sz="4" w:space="0" w:color="auto"/>
              <w:left w:val="single" w:sz="4" w:space="0" w:color="auto"/>
              <w:bottom w:val="single" w:sz="4" w:space="0" w:color="auto"/>
              <w:right w:val="single" w:sz="4" w:space="0" w:color="auto"/>
            </w:tcBorders>
            <w:vAlign w:val="center"/>
          </w:tcPr>
          <w:p w14:paraId="6A8DA614"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合计</w:t>
            </w:r>
          </w:p>
        </w:tc>
      </w:tr>
      <w:tr w:rsidR="00B5725E" w14:paraId="14E64CA5" w14:textId="77777777">
        <w:trPr>
          <w:trHeight w:val="397"/>
          <w:jc w:val="center"/>
        </w:trPr>
        <w:tc>
          <w:tcPr>
            <w:tcW w:w="1152" w:type="dxa"/>
            <w:tcBorders>
              <w:top w:val="single" w:sz="4" w:space="0" w:color="auto"/>
              <w:left w:val="single" w:sz="4" w:space="0" w:color="auto"/>
              <w:bottom w:val="single" w:sz="4" w:space="0" w:color="auto"/>
              <w:right w:val="single" w:sz="4" w:space="0" w:color="auto"/>
            </w:tcBorders>
            <w:vAlign w:val="center"/>
          </w:tcPr>
          <w:p w14:paraId="2C3380EC"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一</w:t>
            </w:r>
          </w:p>
        </w:tc>
        <w:tc>
          <w:tcPr>
            <w:tcW w:w="1796" w:type="dxa"/>
            <w:tcBorders>
              <w:top w:val="single" w:sz="4" w:space="0" w:color="auto"/>
              <w:left w:val="single" w:sz="4" w:space="0" w:color="auto"/>
              <w:bottom w:val="single" w:sz="4" w:space="0" w:color="auto"/>
              <w:right w:val="single" w:sz="4" w:space="0" w:color="auto"/>
            </w:tcBorders>
            <w:vAlign w:val="center"/>
          </w:tcPr>
          <w:p w14:paraId="6E88BC60"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2</w:t>
            </w:r>
          </w:p>
        </w:tc>
        <w:tc>
          <w:tcPr>
            <w:tcW w:w="1182" w:type="dxa"/>
            <w:tcBorders>
              <w:top w:val="single" w:sz="4" w:space="0" w:color="auto"/>
              <w:left w:val="single" w:sz="4" w:space="0" w:color="auto"/>
              <w:bottom w:val="single" w:sz="4" w:space="0" w:color="auto"/>
              <w:right w:val="single" w:sz="4" w:space="0" w:color="auto"/>
            </w:tcBorders>
            <w:vAlign w:val="center"/>
          </w:tcPr>
          <w:p w14:paraId="7A29DA81"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18</w:t>
            </w:r>
          </w:p>
        </w:tc>
        <w:tc>
          <w:tcPr>
            <w:tcW w:w="1298" w:type="dxa"/>
            <w:tcBorders>
              <w:top w:val="single" w:sz="4" w:space="0" w:color="auto"/>
              <w:left w:val="single" w:sz="4" w:space="0" w:color="auto"/>
              <w:bottom w:val="single" w:sz="4" w:space="0" w:color="auto"/>
              <w:right w:val="single" w:sz="4" w:space="0" w:color="auto"/>
            </w:tcBorders>
            <w:vAlign w:val="center"/>
          </w:tcPr>
          <w:p w14:paraId="7E439495" w14:textId="77777777" w:rsidR="00B5725E" w:rsidRDefault="00B5725E">
            <w:pPr>
              <w:widowControl/>
              <w:spacing w:line="240" w:lineRule="exact"/>
              <w:jc w:val="center"/>
              <w:rPr>
                <w:rFonts w:ascii="仿宋" w:eastAsia="仿宋" w:hAnsi="仿宋" w:cs="仿宋" w:hint="eastAsia"/>
                <w:color w:val="000000"/>
                <w:kern w:val="0"/>
                <w:szCs w:val="21"/>
              </w:rPr>
            </w:pPr>
          </w:p>
        </w:tc>
        <w:tc>
          <w:tcPr>
            <w:tcW w:w="1499" w:type="dxa"/>
            <w:tcBorders>
              <w:top w:val="single" w:sz="4" w:space="0" w:color="auto"/>
              <w:left w:val="single" w:sz="4" w:space="0" w:color="auto"/>
              <w:bottom w:val="single" w:sz="4" w:space="0" w:color="auto"/>
              <w:right w:val="single" w:sz="4" w:space="0" w:color="auto"/>
            </w:tcBorders>
            <w:vAlign w:val="center"/>
          </w:tcPr>
          <w:p w14:paraId="53D76DFF"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1</w:t>
            </w:r>
          </w:p>
        </w:tc>
        <w:tc>
          <w:tcPr>
            <w:tcW w:w="1892" w:type="dxa"/>
            <w:vMerge w:val="restart"/>
            <w:tcBorders>
              <w:top w:val="single" w:sz="4" w:space="0" w:color="auto"/>
              <w:left w:val="single" w:sz="4" w:space="0" w:color="auto"/>
              <w:bottom w:val="single" w:sz="4" w:space="0" w:color="auto"/>
              <w:right w:val="single" w:sz="4" w:space="0" w:color="auto"/>
            </w:tcBorders>
            <w:vAlign w:val="center"/>
          </w:tcPr>
          <w:p w14:paraId="3FF8F57D"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41</w:t>
            </w:r>
          </w:p>
        </w:tc>
      </w:tr>
      <w:tr w:rsidR="00B5725E" w14:paraId="17603A95" w14:textId="77777777">
        <w:trPr>
          <w:trHeight w:val="397"/>
          <w:jc w:val="center"/>
        </w:trPr>
        <w:tc>
          <w:tcPr>
            <w:tcW w:w="1152" w:type="dxa"/>
            <w:tcBorders>
              <w:top w:val="single" w:sz="4" w:space="0" w:color="auto"/>
              <w:left w:val="single" w:sz="4" w:space="0" w:color="auto"/>
              <w:bottom w:val="single" w:sz="4" w:space="0" w:color="auto"/>
              <w:right w:val="single" w:sz="4" w:space="0" w:color="auto"/>
            </w:tcBorders>
            <w:vAlign w:val="center"/>
          </w:tcPr>
          <w:p w14:paraId="0511F100"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二</w:t>
            </w:r>
          </w:p>
        </w:tc>
        <w:tc>
          <w:tcPr>
            <w:tcW w:w="1796" w:type="dxa"/>
            <w:tcBorders>
              <w:top w:val="single" w:sz="4" w:space="0" w:color="auto"/>
              <w:left w:val="single" w:sz="4" w:space="0" w:color="auto"/>
              <w:bottom w:val="single" w:sz="4" w:space="0" w:color="auto"/>
              <w:right w:val="single" w:sz="4" w:space="0" w:color="auto"/>
            </w:tcBorders>
            <w:vAlign w:val="center"/>
          </w:tcPr>
          <w:p w14:paraId="514A2D9D" w14:textId="77777777" w:rsidR="00B5725E" w:rsidRDefault="00B5725E">
            <w:pPr>
              <w:widowControl/>
              <w:spacing w:line="240" w:lineRule="exact"/>
              <w:jc w:val="center"/>
              <w:rPr>
                <w:rFonts w:ascii="仿宋" w:eastAsia="仿宋" w:hAnsi="仿宋" w:cs="仿宋" w:hint="eastAsia"/>
                <w:kern w:val="0"/>
                <w:szCs w:val="21"/>
              </w:rPr>
            </w:pPr>
          </w:p>
        </w:tc>
        <w:tc>
          <w:tcPr>
            <w:tcW w:w="1182" w:type="dxa"/>
            <w:tcBorders>
              <w:top w:val="single" w:sz="4" w:space="0" w:color="auto"/>
              <w:left w:val="single" w:sz="4" w:space="0" w:color="auto"/>
              <w:bottom w:val="single" w:sz="4" w:space="0" w:color="auto"/>
              <w:right w:val="single" w:sz="4" w:space="0" w:color="auto"/>
            </w:tcBorders>
            <w:vAlign w:val="center"/>
          </w:tcPr>
          <w:p w14:paraId="6B5A3340"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18</w:t>
            </w:r>
          </w:p>
        </w:tc>
        <w:tc>
          <w:tcPr>
            <w:tcW w:w="1298" w:type="dxa"/>
            <w:tcBorders>
              <w:top w:val="single" w:sz="4" w:space="0" w:color="auto"/>
              <w:left w:val="single" w:sz="4" w:space="0" w:color="auto"/>
              <w:bottom w:val="single" w:sz="4" w:space="0" w:color="auto"/>
              <w:right w:val="single" w:sz="4" w:space="0" w:color="auto"/>
            </w:tcBorders>
            <w:vAlign w:val="center"/>
          </w:tcPr>
          <w:p w14:paraId="4ABF4A92" w14:textId="77777777" w:rsidR="00B5725E" w:rsidRDefault="00B5725E">
            <w:pPr>
              <w:widowControl/>
              <w:spacing w:line="240" w:lineRule="exact"/>
              <w:jc w:val="center"/>
              <w:rPr>
                <w:rFonts w:ascii="仿宋" w:eastAsia="仿宋" w:hAnsi="仿宋" w:cs="仿宋" w:hint="eastAsia"/>
                <w:color w:val="000000"/>
                <w:kern w:val="0"/>
                <w:szCs w:val="21"/>
              </w:rPr>
            </w:pPr>
          </w:p>
        </w:tc>
        <w:tc>
          <w:tcPr>
            <w:tcW w:w="1499" w:type="dxa"/>
            <w:tcBorders>
              <w:top w:val="single" w:sz="4" w:space="0" w:color="auto"/>
              <w:left w:val="single" w:sz="4" w:space="0" w:color="auto"/>
              <w:bottom w:val="single" w:sz="4" w:space="0" w:color="auto"/>
              <w:right w:val="single" w:sz="4" w:space="0" w:color="auto"/>
            </w:tcBorders>
            <w:vAlign w:val="center"/>
          </w:tcPr>
          <w:p w14:paraId="4FE72844"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2</w:t>
            </w:r>
          </w:p>
        </w:tc>
        <w:tc>
          <w:tcPr>
            <w:tcW w:w="1892" w:type="dxa"/>
            <w:vMerge/>
            <w:tcBorders>
              <w:top w:val="single" w:sz="4" w:space="0" w:color="auto"/>
              <w:left w:val="single" w:sz="4" w:space="0" w:color="auto"/>
              <w:bottom w:val="single" w:sz="4" w:space="0" w:color="auto"/>
              <w:right w:val="single" w:sz="4" w:space="0" w:color="auto"/>
            </w:tcBorders>
            <w:vAlign w:val="center"/>
          </w:tcPr>
          <w:p w14:paraId="15BDB1B2" w14:textId="77777777" w:rsidR="00B5725E" w:rsidRDefault="00B5725E">
            <w:pPr>
              <w:widowControl/>
              <w:spacing w:line="240" w:lineRule="exact"/>
              <w:jc w:val="left"/>
              <w:rPr>
                <w:rFonts w:ascii="仿宋" w:eastAsia="仿宋" w:hAnsi="仿宋" w:cs="仿宋" w:hint="eastAsia"/>
                <w:color w:val="000000"/>
                <w:kern w:val="0"/>
                <w:szCs w:val="21"/>
              </w:rPr>
            </w:pPr>
          </w:p>
        </w:tc>
      </w:tr>
      <w:tr w:rsidR="00B5725E" w14:paraId="348A676C" w14:textId="77777777">
        <w:trPr>
          <w:trHeight w:val="397"/>
          <w:jc w:val="center"/>
        </w:trPr>
        <w:tc>
          <w:tcPr>
            <w:tcW w:w="1152" w:type="dxa"/>
            <w:tcBorders>
              <w:top w:val="single" w:sz="4" w:space="0" w:color="auto"/>
              <w:left w:val="single" w:sz="4" w:space="0" w:color="auto"/>
              <w:bottom w:val="single" w:sz="4" w:space="0" w:color="auto"/>
              <w:right w:val="single" w:sz="4" w:space="0" w:color="auto"/>
            </w:tcBorders>
            <w:vAlign w:val="center"/>
          </w:tcPr>
          <w:p w14:paraId="60F2D3C2"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三</w:t>
            </w:r>
          </w:p>
        </w:tc>
        <w:tc>
          <w:tcPr>
            <w:tcW w:w="1796" w:type="dxa"/>
            <w:tcBorders>
              <w:top w:val="single" w:sz="4" w:space="0" w:color="auto"/>
              <w:left w:val="single" w:sz="4" w:space="0" w:color="auto"/>
              <w:bottom w:val="single" w:sz="4" w:space="0" w:color="auto"/>
              <w:right w:val="single" w:sz="4" w:space="0" w:color="auto"/>
            </w:tcBorders>
            <w:vAlign w:val="center"/>
          </w:tcPr>
          <w:p w14:paraId="442BD3A3" w14:textId="77777777" w:rsidR="00B5725E" w:rsidRDefault="00B5725E">
            <w:pPr>
              <w:widowControl/>
              <w:spacing w:line="240" w:lineRule="exact"/>
              <w:jc w:val="center"/>
              <w:rPr>
                <w:rFonts w:ascii="仿宋" w:eastAsia="仿宋" w:hAnsi="仿宋" w:cs="仿宋" w:hint="eastAsia"/>
                <w:kern w:val="0"/>
                <w:szCs w:val="21"/>
              </w:rPr>
            </w:pPr>
          </w:p>
        </w:tc>
        <w:tc>
          <w:tcPr>
            <w:tcW w:w="1182" w:type="dxa"/>
            <w:tcBorders>
              <w:top w:val="single" w:sz="4" w:space="0" w:color="auto"/>
              <w:left w:val="single" w:sz="4" w:space="0" w:color="auto"/>
              <w:bottom w:val="single" w:sz="4" w:space="0" w:color="auto"/>
              <w:right w:val="single" w:sz="4" w:space="0" w:color="auto"/>
            </w:tcBorders>
            <w:vAlign w:val="center"/>
          </w:tcPr>
          <w:p w14:paraId="0C3AC766"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18</w:t>
            </w:r>
          </w:p>
        </w:tc>
        <w:tc>
          <w:tcPr>
            <w:tcW w:w="1298" w:type="dxa"/>
            <w:tcBorders>
              <w:top w:val="single" w:sz="4" w:space="0" w:color="auto"/>
              <w:left w:val="single" w:sz="4" w:space="0" w:color="auto"/>
              <w:bottom w:val="single" w:sz="4" w:space="0" w:color="auto"/>
              <w:right w:val="single" w:sz="4" w:space="0" w:color="auto"/>
            </w:tcBorders>
            <w:vAlign w:val="center"/>
          </w:tcPr>
          <w:p w14:paraId="5AA8FE81" w14:textId="77777777" w:rsidR="00B5725E" w:rsidRDefault="00B5725E">
            <w:pPr>
              <w:widowControl/>
              <w:spacing w:line="240" w:lineRule="exact"/>
              <w:jc w:val="center"/>
              <w:rPr>
                <w:rFonts w:ascii="仿宋" w:eastAsia="仿宋" w:hAnsi="仿宋" w:cs="仿宋" w:hint="eastAsia"/>
                <w:color w:val="000000"/>
                <w:kern w:val="0"/>
                <w:szCs w:val="21"/>
              </w:rPr>
            </w:pPr>
          </w:p>
        </w:tc>
        <w:tc>
          <w:tcPr>
            <w:tcW w:w="1499" w:type="dxa"/>
            <w:tcBorders>
              <w:top w:val="single" w:sz="4" w:space="0" w:color="auto"/>
              <w:left w:val="single" w:sz="4" w:space="0" w:color="auto"/>
              <w:bottom w:val="single" w:sz="4" w:space="0" w:color="auto"/>
              <w:right w:val="single" w:sz="4" w:space="0" w:color="auto"/>
            </w:tcBorders>
            <w:vAlign w:val="center"/>
          </w:tcPr>
          <w:p w14:paraId="036030C3"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3</w:t>
            </w:r>
          </w:p>
        </w:tc>
        <w:tc>
          <w:tcPr>
            <w:tcW w:w="1892" w:type="dxa"/>
            <w:vMerge w:val="restart"/>
            <w:tcBorders>
              <w:top w:val="single" w:sz="4" w:space="0" w:color="auto"/>
              <w:left w:val="single" w:sz="4" w:space="0" w:color="auto"/>
              <w:bottom w:val="single" w:sz="4" w:space="0" w:color="auto"/>
              <w:right w:val="single" w:sz="4" w:space="0" w:color="auto"/>
            </w:tcBorders>
            <w:vAlign w:val="center"/>
          </w:tcPr>
          <w:p w14:paraId="33985624"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41</w:t>
            </w:r>
          </w:p>
        </w:tc>
      </w:tr>
      <w:tr w:rsidR="00B5725E" w14:paraId="09400DC8" w14:textId="77777777">
        <w:trPr>
          <w:trHeight w:val="397"/>
          <w:jc w:val="center"/>
        </w:trPr>
        <w:tc>
          <w:tcPr>
            <w:tcW w:w="1152" w:type="dxa"/>
            <w:tcBorders>
              <w:top w:val="single" w:sz="4" w:space="0" w:color="auto"/>
              <w:left w:val="single" w:sz="4" w:space="0" w:color="auto"/>
              <w:bottom w:val="single" w:sz="4" w:space="0" w:color="auto"/>
              <w:right w:val="single" w:sz="4" w:space="0" w:color="auto"/>
            </w:tcBorders>
            <w:vAlign w:val="center"/>
          </w:tcPr>
          <w:p w14:paraId="4EA89432"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四</w:t>
            </w:r>
          </w:p>
        </w:tc>
        <w:tc>
          <w:tcPr>
            <w:tcW w:w="1796" w:type="dxa"/>
            <w:tcBorders>
              <w:top w:val="single" w:sz="4" w:space="0" w:color="auto"/>
              <w:left w:val="single" w:sz="4" w:space="0" w:color="auto"/>
              <w:bottom w:val="single" w:sz="4" w:space="0" w:color="auto"/>
              <w:right w:val="single" w:sz="4" w:space="0" w:color="auto"/>
            </w:tcBorders>
            <w:vAlign w:val="center"/>
          </w:tcPr>
          <w:p w14:paraId="311EE51F" w14:textId="77777777" w:rsidR="00B5725E" w:rsidRDefault="00B5725E">
            <w:pPr>
              <w:widowControl/>
              <w:spacing w:line="240" w:lineRule="exact"/>
              <w:jc w:val="center"/>
              <w:rPr>
                <w:rFonts w:ascii="仿宋" w:eastAsia="仿宋" w:hAnsi="仿宋" w:cs="仿宋" w:hint="eastAsia"/>
                <w:color w:val="000000"/>
                <w:kern w:val="0"/>
                <w:szCs w:val="21"/>
              </w:rPr>
            </w:pPr>
          </w:p>
        </w:tc>
        <w:tc>
          <w:tcPr>
            <w:tcW w:w="1182" w:type="dxa"/>
            <w:tcBorders>
              <w:top w:val="single" w:sz="4" w:space="0" w:color="auto"/>
              <w:left w:val="single" w:sz="4" w:space="0" w:color="auto"/>
              <w:bottom w:val="single" w:sz="4" w:space="0" w:color="auto"/>
              <w:right w:val="single" w:sz="4" w:space="0" w:color="auto"/>
            </w:tcBorders>
            <w:vAlign w:val="center"/>
          </w:tcPr>
          <w:p w14:paraId="2FEFFC43"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18</w:t>
            </w:r>
          </w:p>
        </w:tc>
        <w:tc>
          <w:tcPr>
            <w:tcW w:w="1298" w:type="dxa"/>
            <w:tcBorders>
              <w:top w:val="single" w:sz="4" w:space="0" w:color="auto"/>
              <w:left w:val="single" w:sz="4" w:space="0" w:color="auto"/>
              <w:bottom w:val="single" w:sz="4" w:space="0" w:color="auto"/>
              <w:right w:val="single" w:sz="4" w:space="0" w:color="auto"/>
            </w:tcBorders>
            <w:vAlign w:val="center"/>
          </w:tcPr>
          <w:p w14:paraId="68BD271E" w14:textId="77777777" w:rsidR="00B5725E" w:rsidRDefault="00B5725E">
            <w:pPr>
              <w:widowControl/>
              <w:spacing w:line="240" w:lineRule="exact"/>
              <w:jc w:val="center"/>
              <w:rPr>
                <w:rFonts w:ascii="仿宋" w:eastAsia="仿宋" w:hAnsi="仿宋" w:cs="仿宋" w:hint="eastAsia"/>
                <w:color w:val="000000"/>
                <w:kern w:val="0"/>
                <w:szCs w:val="21"/>
              </w:rPr>
            </w:pPr>
          </w:p>
        </w:tc>
        <w:tc>
          <w:tcPr>
            <w:tcW w:w="1499" w:type="dxa"/>
            <w:tcBorders>
              <w:top w:val="single" w:sz="4" w:space="0" w:color="auto"/>
              <w:left w:val="single" w:sz="4" w:space="0" w:color="auto"/>
              <w:bottom w:val="single" w:sz="4" w:space="0" w:color="auto"/>
              <w:right w:val="single" w:sz="4" w:space="0" w:color="auto"/>
            </w:tcBorders>
            <w:vAlign w:val="center"/>
          </w:tcPr>
          <w:p w14:paraId="673BD878"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2</w:t>
            </w:r>
          </w:p>
        </w:tc>
        <w:tc>
          <w:tcPr>
            <w:tcW w:w="1892" w:type="dxa"/>
            <w:vMerge/>
            <w:tcBorders>
              <w:top w:val="single" w:sz="4" w:space="0" w:color="auto"/>
              <w:left w:val="single" w:sz="4" w:space="0" w:color="auto"/>
              <w:bottom w:val="single" w:sz="4" w:space="0" w:color="auto"/>
              <w:right w:val="single" w:sz="4" w:space="0" w:color="auto"/>
            </w:tcBorders>
            <w:vAlign w:val="center"/>
          </w:tcPr>
          <w:p w14:paraId="7FA5CCF1" w14:textId="77777777" w:rsidR="00B5725E" w:rsidRDefault="00B5725E">
            <w:pPr>
              <w:widowControl/>
              <w:spacing w:line="240" w:lineRule="exact"/>
              <w:jc w:val="left"/>
              <w:rPr>
                <w:rFonts w:ascii="仿宋" w:eastAsia="仿宋" w:hAnsi="仿宋" w:cs="仿宋" w:hint="eastAsia"/>
                <w:color w:val="000000"/>
                <w:kern w:val="0"/>
                <w:szCs w:val="21"/>
              </w:rPr>
            </w:pPr>
          </w:p>
        </w:tc>
      </w:tr>
      <w:tr w:rsidR="00B5725E" w14:paraId="78F220DF" w14:textId="77777777">
        <w:trPr>
          <w:trHeight w:val="397"/>
          <w:jc w:val="center"/>
        </w:trPr>
        <w:tc>
          <w:tcPr>
            <w:tcW w:w="1152" w:type="dxa"/>
            <w:tcBorders>
              <w:top w:val="single" w:sz="4" w:space="0" w:color="auto"/>
              <w:left w:val="single" w:sz="4" w:space="0" w:color="auto"/>
              <w:bottom w:val="single" w:sz="4" w:space="0" w:color="auto"/>
              <w:right w:val="single" w:sz="4" w:space="0" w:color="auto"/>
            </w:tcBorders>
            <w:vAlign w:val="center"/>
          </w:tcPr>
          <w:p w14:paraId="3782E51C"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五</w:t>
            </w:r>
          </w:p>
        </w:tc>
        <w:tc>
          <w:tcPr>
            <w:tcW w:w="1796" w:type="dxa"/>
            <w:tcBorders>
              <w:top w:val="single" w:sz="4" w:space="0" w:color="auto"/>
              <w:left w:val="single" w:sz="4" w:space="0" w:color="auto"/>
              <w:bottom w:val="single" w:sz="4" w:space="0" w:color="auto"/>
              <w:right w:val="single" w:sz="4" w:space="0" w:color="auto"/>
            </w:tcBorders>
            <w:vAlign w:val="center"/>
          </w:tcPr>
          <w:p w14:paraId="6BF70AFE" w14:textId="77777777" w:rsidR="00B5725E" w:rsidRDefault="00711960">
            <w:pPr>
              <w:widowControl/>
              <w:spacing w:line="240" w:lineRule="exact"/>
              <w:jc w:val="center"/>
              <w:rPr>
                <w:rFonts w:ascii="仿宋" w:eastAsia="仿宋" w:hAnsi="仿宋" w:cs="仿宋" w:hint="eastAsia"/>
                <w:kern w:val="0"/>
                <w:szCs w:val="21"/>
              </w:rPr>
            </w:pPr>
            <w:r>
              <w:rPr>
                <w:rFonts w:ascii="仿宋" w:eastAsia="仿宋" w:hAnsi="仿宋" w:cs="仿宋" w:hint="eastAsia"/>
                <w:kern w:val="0"/>
                <w:szCs w:val="21"/>
              </w:rPr>
              <w:t>1</w:t>
            </w:r>
          </w:p>
        </w:tc>
        <w:tc>
          <w:tcPr>
            <w:tcW w:w="1182" w:type="dxa"/>
            <w:tcBorders>
              <w:top w:val="single" w:sz="4" w:space="0" w:color="auto"/>
              <w:left w:val="single" w:sz="4" w:space="0" w:color="auto"/>
              <w:bottom w:val="single" w:sz="4" w:space="0" w:color="auto"/>
              <w:right w:val="single" w:sz="4" w:space="0" w:color="auto"/>
            </w:tcBorders>
            <w:vAlign w:val="center"/>
          </w:tcPr>
          <w:p w14:paraId="25F96926" w14:textId="77777777" w:rsidR="00B5725E" w:rsidRDefault="00711960">
            <w:pPr>
              <w:widowControl/>
              <w:spacing w:line="240" w:lineRule="exact"/>
              <w:jc w:val="center"/>
              <w:rPr>
                <w:rFonts w:ascii="仿宋" w:eastAsia="仿宋" w:hAnsi="仿宋" w:cs="仿宋" w:hint="eastAsia"/>
                <w:kern w:val="0"/>
                <w:szCs w:val="21"/>
              </w:rPr>
            </w:pPr>
            <w:r>
              <w:rPr>
                <w:rFonts w:ascii="仿宋" w:eastAsia="仿宋" w:hAnsi="仿宋" w:cs="仿宋" w:hint="eastAsia"/>
                <w:kern w:val="0"/>
                <w:szCs w:val="21"/>
              </w:rPr>
              <w:t>18</w:t>
            </w:r>
          </w:p>
        </w:tc>
        <w:tc>
          <w:tcPr>
            <w:tcW w:w="1298" w:type="dxa"/>
            <w:tcBorders>
              <w:top w:val="single" w:sz="4" w:space="0" w:color="auto"/>
              <w:left w:val="single" w:sz="4" w:space="0" w:color="auto"/>
              <w:bottom w:val="single" w:sz="4" w:space="0" w:color="auto"/>
              <w:right w:val="single" w:sz="4" w:space="0" w:color="auto"/>
            </w:tcBorders>
            <w:vAlign w:val="center"/>
          </w:tcPr>
          <w:p w14:paraId="109A2BA7" w14:textId="77777777" w:rsidR="00B5725E" w:rsidRDefault="00B5725E">
            <w:pPr>
              <w:widowControl/>
              <w:spacing w:line="240" w:lineRule="exact"/>
              <w:jc w:val="center"/>
              <w:rPr>
                <w:rFonts w:ascii="仿宋" w:eastAsia="仿宋" w:hAnsi="仿宋" w:cs="仿宋" w:hint="eastAsia"/>
                <w:color w:val="000000"/>
                <w:kern w:val="0"/>
                <w:szCs w:val="21"/>
              </w:rPr>
            </w:pPr>
          </w:p>
        </w:tc>
        <w:tc>
          <w:tcPr>
            <w:tcW w:w="1499" w:type="dxa"/>
            <w:tcBorders>
              <w:top w:val="single" w:sz="4" w:space="0" w:color="auto"/>
              <w:left w:val="single" w:sz="4" w:space="0" w:color="auto"/>
              <w:bottom w:val="single" w:sz="4" w:space="0" w:color="auto"/>
              <w:right w:val="single" w:sz="4" w:space="0" w:color="auto"/>
            </w:tcBorders>
            <w:vAlign w:val="center"/>
          </w:tcPr>
          <w:p w14:paraId="4DC8715B" w14:textId="77777777" w:rsidR="00B5725E" w:rsidRDefault="00711960">
            <w:pPr>
              <w:widowControl/>
              <w:spacing w:line="240" w:lineRule="exact"/>
              <w:jc w:val="center"/>
              <w:rPr>
                <w:rFonts w:ascii="仿宋" w:eastAsia="仿宋" w:hAnsi="仿宋" w:cs="仿宋" w:hint="eastAsia"/>
                <w:kern w:val="0"/>
                <w:szCs w:val="21"/>
              </w:rPr>
            </w:pPr>
            <w:r>
              <w:rPr>
                <w:rFonts w:ascii="仿宋" w:eastAsia="仿宋" w:hAnsi="仿宋" w:cs="仿宋" w:hint="eastAsia"/>
                <w:kern w:val="0"/>
                <w:szCs w:val="21"/>
              </w:rPr>
              <w:t>2</w:t>
            </w:r>
          </w:p>
        </w:tc>
        <w:tc>
          <w:tcPr>
            <w:tcW w:w="1892" w:type="dxa"/>
            <w:vMerge w:val="restart"/>
            <w:tcBorders>
              <w:top w:val="single" w:sz="4" w:space="0" w:color="auto"/>
              <w:left w:val="single" w:sz="4" w:space="0" w:color="auto"/>
              <w:bottom w:val="single" w:sz="4" w:space="0" w:color="auto"/>
              <w:right w:val="single" w:sz="4" w:space="0" w:color="auto"/>
            </w:tcBorders>
            <w:vAlign w:val="center"/>
          </w:tcPr>
          <w:p w14:paraId="00609876"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41</w:t>
            </w:r>
          </w:p>
        </w:tc>
      </w:tr>
      <w:tr w:rsidR="00B5725E" w14:paraId="7EA94797" w14:textId="77777777">
        <w:trPr>
          <w:trHeight w:val="397"/>
          <w:jc w:val="center"/>
        </w:trPr>
        <w:tc>
          <w:tcPr>
            <w:tcW w:w="1152" w:type="dxa"/>
            <w:tcBorders>
              <w:top w:val="single" w:sz="4" w:space="0" w:color="auto"/>
              <w:left w:val="single" w:sz="4" w:space="0" w:color="auto"/>
              <w:bottom w:val="single" w:sz="4" w:space="0" w:color="auto"/>
              <w:right w:val="single" w:sz="4" w:space="0" w:color="auto"/>
            </w:tcBorders>
            <w:vAlign w:val="center"/>
          </w:tcPr>
          <w:p w14:paraId="535B3F40"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六</w:t>
            </w:r>
          </w:p>
        </w:tc>
        <w:tc>
          <w:tcPr>
            <w:tcW w:w="1796" w:type="dxa"/>
            <w:tcBorders>
              <w:top w:val="single" w:sz="4" w:space="0" w:color="auto"/>
              <w:left w:val="single" w:sz="4" w:space="0" w:color="auto"/>
              <w:bottom w:val="single" w:sz="4" w:space="0" w:color="auto"/>
              <w:right w:val="single" w:sz="4" w:space="0" w:color="auto"/>
            </w:tcBorders>
            <w:vAlign w:val="center"/>
          </w:tcPr>
          <w:p w14:paraId="16C308D4" w14:textId="77777777" w:rsidR="00B5725E" w:rsidRDefault="00711960">
            <w:pPr>
              <w:widowControl/>
              <w:spacing w:line="240" w:lineRule="exact"/>
              <w:jc w:val="center"/>
              <w:rPr>
                <w:rFonts w:ascii="仿宋" w:eastAsia="仿宋" w:hAnsi="仿宋" w:cs="仿宋" w:hint="eastAsia"/>
                <w:kern w:val="0"/>
                <w:szCs w:val="21"/>
              </w:rPr>
            </w:pPr>
            <w:r>
              <w:rPr>
                <w:rFonts w:ascii="仿宋" w:eastAsia="仿宋" w:hAnsi="仿宋" w:cs="仿宋" w:hint="eastAsia"/>
                <w:kern w:val="0"/>
                <w:szCs w:val="21"/>
              </w:rPr>
              <w:t>1</w:t>
            </w:r>
          </w:p>
        </w:tc>
        <w:tc>
          <w:tcPr>
            <w:tcW w:w="1182" w:type="dxa"/>
            <w:tcBorders>
              <w:top w:val="single" w:sz="4" w:space="0" w:color="auto"/>
              <w:left w:val="single" w:sz="4" w:space="0" w:color="auto"/>
              <w:bottom w:val="single" w:sz="4" w:space="0" w:color="auto"/>
              <w:right w:val="single" w:sz="4" w:space="0" w:color="auto"/>
            </w:tcBorders>
            <w:vAlign w:val="center"/>
          </w:tcPr>
          <w:p w14:paraId="6CE991C5" w14:textId="77777777" w:rsidR="00B5725E" w:rsidRDefault="00B5725E">
            <w:pPr>
              <w:widowControl/>
              <w:spacing w:line="240" w:lineRule="exact"/>
              <w:jc w:val="center"/>
              <w:rPr>
                <w:rFonts w:ascii="仿宋" w:eastAsia="仿宋" w:hAnsi="仿宋" w:cs="仿宋" w:hint="eastAsia"/>
                <w:kern w:val="0"/>
                <w:szCs w:val="21"/>
              </w:rPr>
            </w:pPr>
          </w:p>
        </w:tc>
        <w:tc>
          <w:tcPr>
            <w:tcW w:w="1298" w:type="dxa"/>
            <w:tcBorders>
              <w:top w:val="single" w:sz="4" w:space="0" w:color="auto"/>
              <w:left w:val="single" w:sz="4" w:space="0" w:color="auto"/>
              <w:bottom w:val="single" w:sz="4" w:space="0" w:color="auto"/>
              <w:right w:val="single" w:sz="4" w:space="0" w:color="auto"/>
            </w:tcBorders>
            <w:vAlign w:val="center"/>
          </w:tcPr>
          <w:p w14:paraId="509AC3DA"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18</w:t>
            </w:r>
          </w:p>
        </w:tc>
        <w:tc>
          <w:tcPr>
            <w:tcW w:w="1499" w:type="dxa"/>
            <w:tcBorders>
              <w:top w:val="single" w:sz="4" w:space="0" w:color="auto"/>
              <w:left w:val="single" w:sz="4" w:space="0" w:color="auto"/>
              <w:bottom w:val="single" w:sz="4" w:space="0" w:color="auto"/>
              <w:right w:val="single" w:sz="4" w:space="0" w:color="auto"/>
            </w:tcBorders>
            <w:vAlign w:val="center"/>
          </w:tcPr>
          <w:p w14:paraId="139C24A9" w14:textId="77777777" w:rsidR="00B5725E" w:rsidRDefault="00711960">
            <w:pPr>
              <w:widowControl/>
              <w:spacing w:line="240" w:lineRule="exact"/>
              <w:jc w:val="center"/>
              <w:rPr>
                <w:rFonts w:ascii="仿宋" w:eastAsia="仿宋" w:hAnsi="仿宋" w:cs="仿宋" w:hint="eastAsia"/>
                <w:kern w:val="0"/>
                <w:szCs w:val="21"/>
              </w:rPr>
            </w:pPr>
            <w:r>
              <w:rPr>
                <w:rFonts w:ascii="仿宋" w:eastAsia="仿宋" w:hAnsi="仿宋" w:cs="仿宋" w:hint="eastAsia"/>
                <w:kern w:val="0"/>
                <w:szCs w:val="21"/>
              </w:rPr>
              <w:t>1</w:t>
            </w:r>
          </w:p>
        </w:tc>
        <w:tc>
          <w:tcPr>
            <w:tcW w:w="1892" w:type="dxa"/>
            <w:vMerge/>
            <w:tcBorders>
              <w:top w:val="single" w:sz="4" w:space="0" w:color="auto"/>
              <w:left w:val="single" w:sz="4" w:space="0" w:color="auto"/>
              <w:bottom w:val="single" w:sz="4" w:space="0" w:color="auto"/>
              <w:right w:val="single" w:sz="4" w:space="0" w:color="auto"/>
            </w:tcBorders>
            <w:vAlign w:val="center"/>
          </w:tcPr>
          <w:p w14:paraId="04E6E857" w14:textId="77777777" w:rsidR="00B5725E" w:rsidRDefault="00B5725E">
            <w:pPr>
              <w:widowControl/>
              <w:spacing w:line="240" w:lineRule="exact"/>
              <w:jc w:val="left"/>
              <w:rPr>
                <w:rFonts w:ascii="仿宋" w:eastAsia="仿宋" w:hAnsi="仿宋" w:cs="仿宋" w:hint="eastAsia"/>
                <w:color w:val="000000"/>
                <w:kern w:val="0"/>
                <w:szCs w:val="21"/>
              </w:rPr>
            </w:pPr>
          </w:p>
        </w:tc>
      </w:tr>
      <w:tr w:rsidR="00B5725E" w14:paraId="7C866487" w14:textId="77777777">
        <w:trPr>
          <w:trHeight w:val="397"/>
          <w:jc w:val="center"/>
        </w:trPr>
        <w:tc>
          <w:tcPr>
            <w:tcW w:w="1152" w:type="dxa"/>
            <w:tcBorders>
              <w:top w:val="single" w:sz="4" w:space="0" w:color="auto"/>
              <w:left w:val="single" w:sz="4" w:space="0" w:color="auto"/>
              <w:bottom w:val="single" w:sz="4" w:space="0" w:color="auto"/>
              <w:right w:val="single" w:sz="4" w:space="0" w:color="auto"/>
            </w:tcBorders>
            <w:vAlign w:val="center"/>
          </w:tcPr>
          <w:p w14:paraId="7BBCBB28"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合计</w:t>
            </w:r>
          </w:p>
        </w:tc>
        <w:tc>
          <w:tcPr>
            <w:tcW w:w="1796" w:type="dxa"/>
            <w:tcBorders>
              <w:top w:val="single" w:sz="4" w:space="0" w:color="auto"/>
              <w:left w:val="single" w:sz="4" w:space="0" w:color="auto"/>
              <w:bottom w:val="single" w:sz="4" w:space="0" w:color="auto"/>
              <w:right w:val="single" w:sz="4" w:space="0" w:color="auto"/>
            </w:tcBorders>
            <w:vAlign w:val="center"/>
          </w:tcPr>
          <w:p w14:paraId="198F432F"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4</w:t>
            </w:r>
          </w:p>
        </w:tc>
        <w:tc>
          <w:tcPr>
            <w:tcW w:w="1182" w:type="dxa"/>
            <w:tcBorders>
              <w:top w:val="single" w:sz="4" w:space="0" w:color="auto"/>
              <w:left w:val="single" w:sz="4" w:space="0" w:color="auto"/>
              <w:bottom w:val="single" w:sz="4" w:space="0" w:color="auto"/>
              <w:right w:val="single" w:sz="4" w:space="0" w:color="auto"/>
            </w:tcBorders>
            <w:vAlign w:val="center"/>
          </w:tcPr>
          <w:p w14:paraId="796611D6"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90</w:t>
            </w:r>
          </w:p>
        </w:tc>
        <w:tc>
          <w:tcPr>
            <w:tcW w:w="1298" w:type="dxa"/>
            <w:tcBorders>
              <w:top w:val="single" w:sz="4" w:space="0" w:color="auto"/>
              <w:left w:val="single" w:sz="4" w:space="0" w:color="auto"/>
              <w:bottom w:val="single" w:sz="4" w:space="0" w:color="auto"/>
              <w:right w:val="single" w:sz="4" w:space="0" w:color="auto"/>
            </w:tcBorders>
            <w:vAlign w:val="center"/>
          </w:tcPr>
          <w:p w14:paraId="0D72154F"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18</w:t>
            </w:r>
          </w:p>
        </w:tc>
        <w:tc>
          <w:tcPr>
            <w:tcW w:w="1499" w:type="dxa"/>
            <w:tcBorders>
              <w:top w:val="single" w:sz="4" w:space="0" w:color="auto"/>
              <w:left w:val="single" w:sz="4" w:space="0" w:color="auto"/>
              <w:bottom w:val="single" w:sz="4" w:space="0" w:color="auto"/>
              <w:right w:val="single" w:sz="4" w:space="0" w:color="auto"/>
            </w:tcBorders>
            <w:vAlign w:val="center"/>
          </w:tcPr>
          <w:p w14:paraId="7EB96019"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11</w:t>
            </w:r>
          </w:p>
        </w:tc>
        <w:tc>
          <w:tcPr>
            <w:tcW w:w="1892" w:type="dxa"/>
            <w:tcBorders>
              <w:top w:val="single" w:sz="4" w:space="0" w:color="auto"/>
              <w:left w:val="single" w:sz="4" w:space="0" w:color="auto"/>
              <w:bottom w:val="single" w:sz="4" w:space="0" w:color="auto"/>
              <w:right w:val="single" w:sz="4" w:space="0" w:color="auto"/>
            </w:tcBorders>
            <w:vAlign w:val="center"/>
          </w:tcPr>
          <w:p w14:paraId="24F8C512" w14:textId="77777777" w:rsidR="00B5725E" w:rsidRDefault="00711960">
            <w:pPr>
              <w:widowControl/>
              <w:spacing w:line="240" w:lineRule="exact"/>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123</w:t>
            </w:r>
          </w:p>
        </w:tc>
      </w:tr>
    </w:tbl>
    <w:p w14:paraId="1D135E66" w14:textId="77777777" w:rsidR="00B5725E" w:rsidRDefault="00B5725E">
      <w:pPr>
        <w:spacing w:line="560" w:lineRule="exact"/>
        <w:rPr>
          <w:rFonts w:ascii="仿宋" w:eastAsia="仿宋" w:hAnsi="仿宋" w:cs="仿宋" w:hint="eastAsia"/>
          <w:color w:val="000000"/>
          <w:kern w:val="0"/>
          <w:sz w:val="32"/>
          <w:szCs w:val="32"/>
        </w:rPr>
      </w:pPr>
    </w:p>
    <w:p w14:paraId="29732173" w14:textId="77777777" w:rsidR="00B5725E" w:rsidRDefault="00B5725E">
      <w:pPr>
        <w:spacing w:line="560" w:lineRule="exact"/>
        <w:rPr>
          <w:rFonts w:ascii="仿宋" w:eastAsia="仿宋" w:hAnsi="仿宋" w:cs="仿宋" w:hint="eastAsia"/>
          <w:color w:val="000000"/>
          <w:kern w:val="0"/>
          <w:sz w:val="32"/>
          <w:szCs w:val="32"/>
        </w:rPr>
      </w:pPr>
    </w:p>
    <w:p w14:paraId="1D697128" w14:textId="77777777" w:rsidR="00B5725E" w:rsidRDefault="00711960">
      <w:pPr>
        <w:spacing w:line="560" w:lineRule="exact"/>
        <w:rPr>
          <w:rFonts w:ascii="方正仿宋简体" w:hAnsi="方正仿宋简体" w:hint="eastAsia"/>
          <w:color w:val="000000"/>
          <w:sz w:val="32"/>
          <w:szCs w:val="32"/>
        </w:rPr>
      </w:pPr>
      <w:r>
        <w:rPr>
          <w:rFonts w:ascii="仿宋" w:eastAsia="仿宋" w:hAnsi="仿宋" w:cs="仿宋" w:hint="eastAsia"/>
          <w:color w:val="000000"/>
          <w:kern w:val="0"/>
          <w:sz w:val="32"/>
          <w:szCs w:val="32"/>
        </w:rPr>
        <w:t>电子商务专业教学计划表</w:t>
      </w:r>
    </w:p>
    <w:tbl>
      <w:tblPr>
        <w:tblW w:w="4931" w:type="pct"/>
        <w:tblInd w:w="150" w:type="dxa"/>
        <w:tblLayout w:type="fixed"/>
        <w:tblCellMar>
          <w:left w:w="0" w:type="dxa"/>
          <w:right w:w="0" w:type="dxa"/>
        </w:tblCellMar>
        <w:tblLook w:val="04A0" w:firstRow="1" w:lastRow="0" w:firstColumn="1" w:lastColumn="0" w:noHBand="0" w:noVBand="1"/>
      </w:tblPr>
      <w:tblGrid>
        <w:gridCol w:w="838"/>
        <w:gridCol w:w="2162"/>
        <w:gridCol w:w="585"/>
        <w:gridCol w:w="616"/>
        <w:gridCol w:w="616"/>
        <w:gridCol w:w="618"/>
        <w:gridCol w:w="583"/>
        <w:gridCol w:w="583"/>
        <w:gridCol w:w="583"/>
        <w:gridCol w:w="583"/>
        <w:gridCol w:w="583"/>
        <w:gridCol w:w="587"/>
      </w:tblGrid>
      <w:tr w:rsidR="00B5725E" w14:paraId="0005B398" w14:textId="77777777">
        <w:trPr>
          <w:trHeight w:hRule="exact" w:val="454"/>
        </w:trPr>
        <w:tc>
          <w:tcPr>
            <w:tcW w:w="841" w:type="dxa"/>
            <w:vMerge w:val="restart"/>
            <w:tcBorders>
              <w:top w:val="single" w:sz="4" w:space="0" w:color="000000"/>
              <w:left w:val="single" w:sz="4" w:space="0" w:color="000000"/>
              <w:right w:val="single" w:sz="4" w:space="0" w:color="000000"/>
            </w:tcBorders>
            <w:tcMar>
              <w:top w:w="15" w:type="dxa"/>
              <w:left w:w="15" w:type="dxa"/>
              <w:bottom w:w="0" w:type="dxa"/>
              <w:right w:w="15" w:type="dxa"/>
            </w:tcMar>
            <w:vAlign w:val="center"/>
          </w:tcPr>
          <w:p w14:paraId="292B2D2A"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课程分类</w:t>
            </w:r>
          </w:p>
        </w:tc>
        <w:tc>
          <w:tcPr>
            <w:tcW w:w="2171" w:type="dxa"/>
            <w:vMerge w:val="restart"/>
            <w:tcBorders>
              <w:top w:val="single" w:sz="4" w:space="0" w:color="000000"/>
              <w:left w:val="nil"/>
              <w:right w:val="single" w:sz="4" w:space="0" w:color="000000"/>
            </w:tcBorders>
            <w:tcMar>
              <w:top w:w="15" w:type="dxa"/>
              <w:left w:w="15" w:type="dxa"/>
              <w:bottom w:w="0" w:type="dxa"/>
              <w:right w:w="15" w:type="dxa"/>
            </w:tcMar>
            <w:vAlign w:val="center"/>
          </w:tcPr>
          <w:p w14:paraId="14214225"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课程名称</w:t>
            </w:r>
          </w:p>
        </w:tc>
        <w:tc>
          <w:tcPr>
            <w:tcW w:w="587" w:type="dxa"/>
            <w:vMerge w:val="restart"/>
            <w:tcBorders>
              <w:top w:val="single" w:sz="4" w:space="0" w:color="000000"/>
              <w:left w:val="nil"/>
              <w:right w:val="single" w:sz="4" w:space="0" w:color="000000"/>
            </w:tcBorders>
            <w:tcMar>
              <w:top w:w="15" w:type="dxa"/>
              <w:left w:w="15" w:type="dxa"/>
              <w:bottom w:w="0" w:type="dxa"/>
              <w:right w:w="15" w:type="dxa"/>
            </w:tcMar>
            <w:vAlign w:val="center"/>
          </w:tcPr>
          <w:p w14:paraId="35124419" w14:textId="77777777" w:rsidR="00B5725E" w:rsidRDefault="00711960">
            <w:pPr>
              <w:widowControl/>
              <w:spacing w:line="240" w:lineRule="exact"/>
              <w:jc w:val="center"/>
              <w:textAlignment w:val="center"/>
              <w:rPr>
                <w:rFonts w:ascii="仿宋" w:eastAsia="仿宋" w:hAnsi="仿宋" w:cs="仿宋" w:hint="eastAsia"/>
                <w:color w:val="000000"/>
                <w:kern w:val="0"/>
                <w:szCs w:val="21"/>
              </w:rPr>
            </w:pPr>
            <w:r>
              <w:rPr>
                <w:rFonts w:ascii="仿宋" w:eastAsia="仿宋" w:hAnsi="仿宋" w:cs="仿宋" w:hint="eastAsia"/>
                <w:color w:val="000000"/>
                <w:kern w:val="0"/>
                <w:szCs w:val="21"/>
              </w:rPr>
              <w:t>课程</w:t>
            </w:r>
          </w:p>
          <w:p w14:paraId="05E8D436"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性质</w:t>
            </w:r>
          </w:p>
        </w:tc>
        <w:tc>
          <w:tcPr>
            <w:tcW w:w="1859" w:type="dxa"/>
            <w:gridSpan w:val="3"/>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33C508B"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学时</w:t>
            </w:r>
          </w:p>
        </w:tc>
        <w:tc>
          <w:tcPr>
            <w:tcW w:w="3520" w:type="dxa"/>
            <w:gridSpan w:val="6"/>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90B4B1F"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各学期周数、学时分配</w:t>
            </w:r>
          </w:p>
        </w:tc>
      </w:tr>
      <w:tr w:rsidR="00B5725E" w14:paraId="418EE6B0" w14:textId="77777777">
        <w:trPr>
          <w:trHeight w:hRule="exact" w:val="454"/>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7E70DDF8" w14:textId="77777777" w:rsidR="00B5725E" w:rsidRDefault="00B5725E">
            <w:pPr>
              <w:spacing w:line="240" w:lineRule="exact"/>
              <w:jc w:val="center"/>
              <w:rPr>
                <w:rFonts w:ascii="仿宋" w:eastAsia="仿宋" w:hAnsi="仿宋" w:cs="仿宋" w:hint="eastAsia"/>
                <w:color w:val="000000"/>
                <w:szCs w:val="21"/>
              </w:rPr>
            </w:pPr>
          </w:p>
        </w:tc>
        <w:tc>
          <w:tcPr>
            <w:tcW w:w="2171" w:type="dxa"/>
            <w:vMerge/>
            <w:tcBorders>
              <w:left w:val="nil"/>
              <w:right w:val="single" w:sz="4" w:space="0" w:color="000000"/>
            </w:tcBorders>
            <w:tcMar>
              <w:top w:w="15" w:type="dxa"/>
              <w:left w:w="15" w:type="dxa"/>
              <w:bottom w:w="0" w:type="dxa"/>
              <w:right w:w="15" w:type="dxa"/>
            </w:tcMar>
            <w:vAlign w:val="center"/>
          </w:tcPr>
          <w:p w14:paraId="7FD43D69" w14:textId="77777777" w:rsidR="00B5725E" w:rsidRDefault="00B5725E">
            <w:pPr>
              <w:spacing w:line="240" w:lineRule="exact"/>
              <w:jc w:val="center"/>
              <w:rPr>
                <w:rFonts w:ascii="仿宋" w:eastAsia="仿宋" w:hAnsi="仿宋" w:cs="仿宋" w:hint="eastAsia"/>
                <w:color w:val="000000"/>
                <w:szCs w:val="21"/>
              </w:rPr>
            </w:pPr>
          </w:p>
        </w:tc>
        <w:tc>
          <w:tcPr>
            <w:tcW w:w="587" w:type="dxa"/>
            <w:vMerge/>
            <w:tcBorders>
              <w:left w:val="nil"/>
              <w:right w:val="single" w:sz="4" w:space="0" w:color="000000"/>
            </w:tcBorders>
            <w:tcMar>
              <w:top w:w="15" w:type="dxa"/>
              <w:left w:w="15" w:type="dxa"/>
              <w:bottom w:w="0" w:type="dxa"/>
              <w:right w:w="15" w:type="dxa"/>
            </w:tcMar>
            <w:vAlign w:val="center"/>
          </w:tcPr>
          <w:p w14:paraId="559C56F5" w14:textId="77777777" w:rsidR="00B5725E" w:rsidRDefault="00B5725E">
            <w:pPr>
              <w:spacing w:line="240" w:lineRule="exact"/>
              <w:jc w:val="center"/>
              <w:rPr>
                <w:rFonts w:ascii="仿宋" w:eastAsia="仿宋" w:hAnsi="仿宋" w:cs="仿宋" w:hint="eastAsia"/>
                <w:color w:val="000000"/>
                <w:szCs w:val="21"/>
              </w:rPr>
            </w:pPr>
          </w:p>
        </w:tc>
        <w:tc>
          <w:tcPr>
            <w:tcW w:w="619" w:type="dxa"/>
            <w:vMerge w:val="restart"/>
            <w:tcBorders>
              <w:top w:val="single" w:sz="4" w:space="0" w:color="000000"/>
              <w:left w:val="nil"/>
              <w:right w:val="single" w:sz="4" w:space="0" w:color="000000"/>
            </w:tcBorders>
            <w:tcMar>
              <w:top w:w="15" w:type="dxa"/>
              <w:left w:w="15" w:type="dxa"/>
              <w:bottom w:w="0" w:type="dxa"/>
              <w:right w:w="15" w:type="dxa"/>
            </w:tcMar>
            <w:vAlign w:val="center"/>
          </w:tcPr>
          <w:p w14:paraId="00C9D855"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总学时</w:t>
            </w:r>
          </w:p>
        </w:tc>
        <w:tc>
          <w:tcPr>
            <w:tcW w:w="619" w:type="dxa"/>
            <w:vMerge w:val="restart"/>
            <w:tcBorders>
              <w:top w:val="single" w:sz="4" w:space="0" w:color="000000"/>
              <w:left w:val="nil"/>
              <w:right w:val="single" w:sz="4" w:space="0" w:color="000000"/>
            </w:tcBorders>
            <w:tcMar>
              <w:top w:w="15" w:type="dxa"/>
              <w:left w:w="15" w:type="dxa"/>
              <w:bottom w:w="0" w:type="dxa"/>
              <w:right w:w="15" w:type="dxa"/>
            </w:tcMar>
            <w:vAlign w:val="center"/>
          </w:tcPr>
          <w:p w14:paraId="73352CA5" w14:textId="77777777" w:rsidR="00B5725E" w:rsidRDefault="00711960">
            <w:pPr>
              <w:widowControl/>
              <w:spacing w:line="240" w:lineRule="exact"/>
              <w:jc w:val="center"/>
              <w:textAlignment w:val="center"/>
              <w:rPr>
                <w:rFonts w:ascii="仿宋" w:eastAsia="仿宋" w:hAnsi="仿宋" w:cs="仿宋" w:hint="eastAsia"/>
                <w:color w:val="000000"/>
                <w:kern w:val="0"/>
                <w:szCs w:val="21"/>
              </w:rPr>
            </w:pPr>
            <w:r>
              <w:rPr>
                <w:rFonts w:ascii="仿宋" w:eastAsia="仿宋" w:hAnsi="仿宋" w:cs="仿宋" w:hint="eastAsia"/>
                <w:color w:val="000000"/>
                <w:kern w:val="0"/>
                <w:szCs w:val="21"/>
              </w:rPr>
              <w:t>理论</w:t>
            </w:r>
          </w:p>
          <w:p w14:paraId="2078F8F5"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学时</w:t>
            </w:r>
          </w:p>
        </w:tc>
        <w:tc>
          <w:tcPr>
            <w:tcW w:w="621" w:type="dxa"/>
            <w:vMerge w:val="restart"/>
            <w:tcBorders>
              <w:top w:val="single" w:sz="4" w:space="0" w:color="000000"/>
              <w:left w:val="nil"/>
              <w:right w:val="single" w:sz="4" w:space="0" w:color="000000"/>
            </w:tcBorders>
            <w:tcMar>
              <w:top w:w="15" w:type="dxa"/>
              <w:left w:w="15" w:type="dxa"/>
              <w:bottom w:w="0" w:type="dxa"/>
              <w:right w:w="15" w:type="dxa"/>
            </w:tcMar>
            <w:vAlign w:val="center"/>
          </w:tcPr>
          <w:p w14:paraId="0764BFF9" w14:textId="77777777" w:rsidR="00B5725E" w:rsidRDefault="00711960">
            <w:pPr>
              <w:widowControl/>
              <w:spacing w:line="240" w:lineRule="exact"/>
              <w:jc w:val="center"/>
              <w:textAlignment w:val="center"/>
              <w:rPr>
                <w:rFonts w:ascii="仿宋" w:eastAsia="仿宋" w:hAnsi="仿宋" w:cs="仿宋" w:hint="eastAsia"/>
                <w:color w:val="000000"/>
                <w:kern w:val="0"/>
                <w:szCs w:val="21"/>
              </w:rPr>
            </w:pPr>
            <w:r>
              <w:rPr>
                <w:rFonts w:ascii="仿宋" w:eastAsia="仿宋" w:hAnsi="仿宋" w:cs="仿宋" w:hint="eastAsia"/>
                <w:color w:val="000000"/>
                <w:kern w:val="0"/>
                <w:szCs w:val="21"/>
              </w:rPr>
              <w:t>实践</w:t>
            </w:r>
          </w:p>
          <w:p w14:paraId="4DCA9F02"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学时</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3A7388E"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1</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2665793"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664038F"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3</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3538211"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4</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F93560F"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5</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E557776"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6</w:t>
            </w:r>
          </w:p>
        </w:tc>
      </w:tr>
      <w:tr w:rsidR="00B5725E" w14:paraId="11211EFC" w14:textId="77777777">
        <w:trPr>
          <w:trHeight w:hRule="exact" w:val="454"/>
        </w:trPr>
        <w:tc>
          <w:tcPr>
            <w:tcW w:w="841" w:type="dxa"/>
            <w:vMerge/>
            <w:tcBorders>
              <w:left w:val="single" w:sz="4" w:space="0" w:color="000000"/>
              <w:bottom w:val="single" w:sz="4" w:space="0" w:color="000000"/>
              <w:right w:val="single" w:sz="4" w:space="0" w:color="000000"/>
            </w:tcBorders>
            <w:tcMar>
              <w:top w:w="15" w:type="dxa"/>
              <w:left w:w="15" w:type="dxa"/>
              <w:bottom w:w="0" w:type="dxa"/>
              <w:right w:w="15" w:type="dxa"/>
            </w:tcMar>
            <w:vAlign w:val="center"/>
          </w:tcPr>
          <w:p w14:paraId="57303291" w14:textId="77777777" w:rsidR="00B5725E" w:rsidRDefault="00B5725E">
            <w:pPr>
              <w:spacing w:line="240" w:lineRule="exact"/>
              <w:jc w:val="center"/>
              <w:rPr>
                <w:rFonts w:ascii="仿宋" w:eastAsia="仿宋" w:hAnsi="仿宋" w:cs="仿宋" w:hint="eastAsia"/>
                <w:color w:val="000000"/>
                <w:szCs w:val="21"/>
              </w:rPr>
            </w:pPr>
          </w:p>
        </w:tc>
        <w:tc>
          <w:tcPr>
            <w:tcW w:w="2171" w:type="dxa"/>
            <w:vMerge/>
            <w:tcBorders>
              <w:left w:val="nil"/>
              <w:bottom w:val="single" w:sz="4" w:space="0" w:color="000000"/>
              <w:right w:val="single" w:sz="4" w:space="0" w:color="000000"/>
            </w:tcBorders>
            <w:tcMar>
              <w:top w:w="15" w:type="dxa"/>
              <w:left w:w="15" w:type="dxa"/>
              <w:bottom w:w="0" w:type="dxa"/>
              <w:right w:w="15" w:type="dxa"/>
            </w:tcMar>
            <w:vAlign w:val="center"/>
          </w:tcPr>
          <w:p w14:paraId="469D137B" w14:textId="77777777" w:rsidR="00B5725E" w:rsidRDefault="00B5725E">
            <w:pPr>
              <w:spacing w:line="240" w:lineRule="exact"/>
              <w:jc w:val="center"/>
              <w:rPr>
                <w:rFonts w:ascii="仿宋" w:eastAsia="仿宋" w:hAnsi="仿宋" w:cs="仿宋" w:hint="eastAsia"/>
                <w:color w:val="000000"/>
                <w:szCs w:val="21"/>
              </w:rPr>
            </w:pPr>
          </w:p>
        </w:tc>
        <w:tc>
          <w:tcPr>
            <w:tcW w:w="587" w:type="dxa"/>
            <w:vMerge/>
            <w:tcBorders>
              <w:left w:val="nil"/>
              <w:bottom w:val="single" w:sz="4" w:space="0" w:color="000000"/>
              <w:right w:val="single" w:sz="4" w:space="0" w:color="000000"/>
            </w:tcBorders>
            <w:tcMar>
              <w:top w:w="15" w:type="dxa"/>
              <w:left w:w="15" w:type="dxa"/>
              <w:bottom w:w="0" w:type="dxa"/>
              <w:right w:w="15" w:type="dxa"/>
            </w:tcMar>
            <w:vAlign w:val="center"/>
          </w:tcPr>
          <w:p w14:paraId="7701AD65" w14:textId="77777777" w:rsidR="00B5725E" w:rsidRDefault="00B5725E">
            <w:pPr>
              <w:spacing w:line="240" w:lineRule="exact"/>
              <w:jc w:val="center"/>
              <w:rPr>
                <w:rFonts w:ascii="仿宋" w:eastAsia="仿宋" w:hAnsi="仿宋" w:cs="仿宋" w:hint="eastAsia"/>
                <w:color w:val="000000"/>
                <w:szCs w:val="21"/>
              </w:rPr>
            </w:pPr>
          </w:p>
        </w:tc>
        <w:tc>
          <w:tcPr>
            <w:tcW w:w="619" w:type="dxa"/>
            <w:vMerge/>
            <w:tcBorders>
              <w:left w:val="nil"/>
              <w:bottom w:val="single" w:sz="4" w:space="0" w:color="000000"/>
              <w:right w:val="single" w:sz="4" w:space="0" w:color="000000"/>
            </w:tcBorders>
            <w:tcMar>
              <w:top w:w="15" w:type="dxa"/>
              <w:left w:w="15" w:type="dxa"/>
              <w:bottom w:w="0" w:type="dxa"/>
              <w:right w:w="15" w:type="dxa"/>
            </w:tcMar>
            <w:vAlign w:val="center"/>
          </w:tcPr>
          <w:p w14:paraId="3E1D984B" w14:textId="77777777" w:rsidR="00B5725E" w:rsidRDefault="00B5725E">
            <w:pPr>
              <w:spacing w:line="240" w:lineRule="exact"/>
              <w:jc w:val="center"/>
              <w:rPr>
                <w:rFonts w:ascii="仿宋" w:eastAsia="仿宋" w:hAnsi="仿宋" w:cs="仿宋" w:hint="eastAsia"/>
                <w:color w:val="000000"/>
                <w:szCs w:val="21"/>
              </w:rPr>
            </w:pPr>
          </w:p>
        </w:tc>
        <w:tc>
          <w:tcPr>
            <w:tcW w:w="619" w:type="dxa"/>
            <w:vMerge/>
            <w:tcBorders>
              <w:left w:val="nil"/>
              <w:bottom w:val="single" w:sz="4" w:space="0" w:color="000000"/>
              <w:right w:val="single" w:sz="4" w:space="0" w:color="000000"/>
            </w:tcBorders>
            <w:tcMar>
              <w:top w:w="15" w:type="dxa"/>
              <w:left w:w="15" w:type="dxa"/>
              <w:bottom w:w="0" w:type="dxa"/>
              <w:right w:w="15" w:type="dxa"/>
            </w:tcMar>
            <w:vAlign w:val="center"/>
          </w:tcPr>
          <w:p w14:paraId="4EAF6E0E" w14:textId="77777777" w:rsidR="00B5725E" w:rsidRDefault="00B5725E">
            <w:pPr>
              <w:spacing w:line="240" w:lineRule="exact"/>
              <w:jc w:val="center"/>
              <w:rPr>
                <w:rFonts w:ascii="仿宋" w:eastAsia="仿宋" w:hAnsi="仿宋" w:cs="仿宋" w:hint="eastAsia"/>
                <w:color w:val="000000"/>
                <w:szCs w:val="21"/>
              </w:rPr>
            </w:pPr>
          </w:p>
        </w:tc>
        <w:tc>
          <w:tcPr>
            <w:tcW w:w="621" w:type="dxa"/>
            <w:vMerge/>
            <w:tcBorders>
              <w:left w:val="nil"/>
              <w:bottom w:val="single" w:sz="4" w:space="0" w:color="000000"/>
              <w:right w:val="single" w:sz="4" w:space="0" w:color="000000"/>
            </w:tcBorders>
            <w:tcMar>
              <w:top w:w="15" w:type="dxa"/>
              <w:left w:w="15" w:type="dxa"/>
              <w:bottom w:w="0" w:type="dxa"/>
              <w:right w:w="15" w:type="dxa"/>
            </w:tcMar>
            <w:vAlign w:val="center"/>
          </w:tcPr>
          <w:p w14:paraId="449B2869" w14:textId="77777777" w:rsidR="00B5725E" w:rsidRDefault="00B5725E">
            <w:pPr>
              <w:spacing w:line="240" w:lineRule="exact"/>
              <w:jc w:val="center"/>
              <w:rPr>
                <w:rFonts w:ascii="仿宋" w:eastAsia="仿宋" w:hAnsi="仿宋" w:cs="仿宋" w:hint="eastAsia"/>
                <w:color w:val="000000"/>
                <w:szCs w:val="21"/>
              </w:rPr>
            </w:pPr>
          </w:p>
        </w:tc>
        <w:tc>
          <w:tcPr>
            <w:tcW w:w="586"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78A6FC7D"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18周</w:t>
            </w:r>
          </w:p>
        </w:tc>
        <w:tc>
          <w:tcPr>
            <w:tcW w:w="586"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35812AA4"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18周</w:t>
            </w:r>
          </w:p>
        </w:tc>
        <w:tc>
          <w:tcPr>
            <w:tcW w:w="586"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28804B92"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18周</w:t>
            </w:r>
          </w:p>
        </w:tc>
        <w:tc>
          <w:tcPr>
            <w:tcW w:w="586"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055218A7"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18周</w:t>
            </w:r>
          </w:p>
        </w:tc>
        <w:tc>
          <w:tcPr>
            <w:tcW w:w="586"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455BDADE"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18周</w:t>
            </w:r>
          </w:p>
        </w:tc>
        <w:tc>
          <w:tcPr>
            <w:tcW w:w="590"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375C776C"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18周</w:t>
            </w:r>
          </w:p>
        </w:tc>
      </w:tr>
      <w:tr w:rsidR="00B5725E" w14:paraId="749A9730" w14:textId="77777777">
        <w:trPr>
          <w:trHeight w:hRule="exact" w:val="397"/>
        </w:trPr>
        <w:tc>
          <w:tcPr>
            <w:tcW w:w="841" w:type="dxa"/>
            <w:vMerge w:val="restart"/>
            <w:tcBorders>
              <w:top w:val="single" w:sz="4" w:space="0" w:color="000000"/>
              <w:left w:val="single" w:sz="4" w:space="0" w:color="000000"/>
              <w:right w:val="single" w:sz="4" w:space="0" w:color="000000"/>
            </w:tcBorders>
            <w:tcMar>
              <w:top w:w="15" w:type="dxa"/>
              <w:left w:w="15" w:type="dxa"/>
              <w:bottom w:w="0" w:type="dxa"/>
              <w:right w:w="15" w:type="dxa"/>
            </w:tcMar>
            <w:vAlign w:val="center"/>
          </w:tcPr>
          <w:p w14:paraId="513D66A2" w14:textId="77777777" w:rsidR="00B5725E" w:rsidRDefault="00711960">
            <w:pPr>
              <w:widowControl/>
              <w:spacing w:line="240" w:lineRule="exact"/>
              <w:jc w:val="center"/>
              <w:textAlignment w:val="center"/>
              <w:rPr>
                <w:rFonts w:ascii="仿宋" w:eastAsia="仿宋" w:hAnsi="仿宋" w:cs="仿宋" w:hint="eastAsia"/>
                <w:color w:val="000000"/>
                <w:kern w:val="0"/>
                <w:szCs w:val="21"/>
              </w:rPr>
            </w:pPr>
            <w:r>
              <w:rPr>
                <w:rFonts w:ascii="仿宋" w:eastAsia="仿宋" w:hAnsi="仿宋" w:cs="仿宋" w:hint="eastAsia"/>
                <w:color w:val="000000"/>
                <w:kern w:val="0"/>
                <w:szCs w:val="21"/>
              </w:rPr>
              <w:t>公</w:t>
            </w:r>
          </w:p>
          <w:p w14:paraId="4BF3F8B9" w14:textId="77777777" w:rsidR="00B5725E" w:rsidRDefault="00711960">
            <w:pPr>
              <w:widowControl/>
              <w:spacing w:line="240" w:lineRule="exact"/>
              <w:jc w:val="center"/>
              <w:textAlignment w:val="center"/>
              <w:rPr>
                <w:rFonts w:ascii="仿宋" w:eastAsia="仿宋" w:hAnsi="仿宋" w:cs="仿宋" w:hint="eastAsia"/>
                <w:color w:val="000000"/>
                <w:kern w:val="0"/>
                <w:szCs w:val="21"/>
              </w:rPr>
            </w:pPr>
            <w:r>
              <w:rPr>
                <w:rFonts w:ascii="仿宋" w:eastAsia="仿宋" w:hAnsi="仿宋" w:cs="仿宋" w:hint="eastAsia"/>
                <w:color w:val="000000"/>
                <w:kern w:val="0"/>
                <w:szCs w:val="21"/>
              </w:rPr>
              <w:t>共</w:t>
            </w:r>
          </w:p>
          <w:p w14:paraId="213F31EF" w14:textId="77777777" w:rsidR="00B5725E" w:rsidRDefault="00711960">
            <w:pPr>
              <w:widowControl/>
              <w:spacing w:line="240" w:lineRule="exact"/>
              <w:jc w:val="center"/>
              <w:textAlignment w:val="center"/>
              <w:rPr>
                <w:rFonts w:ascii="仿宋" w:eastAsia="仿宋" w:hAnsi="仿宋" w:cs="仿宋" w:hint="eastAsia"/>
                <w:color w:val="000000"/>
                <w:kern w:val="0"/>
                <w:szCs w:val="21"/>
              </w:rPr>
            </w:pPr>
            <w:r>
              <w:rPr>
                <w:rFonts w:ascii="仿宋" w:eastAsia="仿宋" w:hAnsi="仿宋" w:cs="仿宋" w:hint="eastAsia"/>
                <w:color w:val="000000"/>
                <w:kern w:val="0"/>
                <w:szCs w:val="21"/>
              </w:rPr>
              <w:t>基</w:t>
            </w:r>
          </w:p>
          <w:p w14:paraId="28F106C1" w14:textId="77777777" w:rsidR="00B5725E" w:rsidRDefault="00711960">
            <w:pPr>
              <w:widowControl/>
              <w:spacing w:line="240" w:lineRule="exact"/>
              <w:jc w:val="center"/>
              <w:textAlignment w:val="center"/>
              <w:rPr>
                <w:rFonts w:ascii="仿宋" w:eastAsia="仿宋" w:hAnsi="仿宋" w:cs="仿宋" w:hint="eastAsia"/>
                <w:color w:val="000000"/>
                <w:kern w:val="0"/>
                <w:szCs w:val="21"/>
              </w:rPr>
            </w:pPr>
            <w:r>
              <w:rPr>
                <w:rFonts w:ascii="仿宋" w:eastAsia="仿宋" w:hAnsi="仿宋" w:cs="仿宋" w:hint="eastAsia"/>
                <w:color w:val="000000"/>
                <w:kern w:val="0"/>
                <w:szCs w:val="21"/>
              </w:rPr>
              <w:lastRenderedPageBreak/>
              <w:t>础</w:t>
            </w:r>
          </w:p>
          <w:p w14:paraId="6172BFF3" w14:textId="77777777" w:rsidR="00B5725E" w:rsidRDefault="00711960">
            <w:pPr>
              <w:widowControl/>
              <w:spacing w:line="240" w:lineRule="exact"/>
              <w:jc w:val="center"/>
              <w:textAlignment w:val="center"/>
              <w:rPr>
                <w:rFonts w:ascii="仿宋" w:eastAsia="仿宋" w:hAnsi="仿宋" w:cs="仿宋" w:hint="eastAsia"/>
                <w:color w:val="000000"/>
                <w:kern w:val="0"/>
                <w:szCs w:val="21"/>
              </w:rPr>
            </w:pPr>
            <w:r>
              <w:rPr>
                <w:rFonts w:ascii="仿宋" w:eastAsia="仿宋" w:hAnsi="仿宋" w:cs="仿宋" w:hint="eastAsia"/>
                <w:color w:val="000000"/>
                <w:kern w:val="0"/>
                <w:szCs w:val="21"/>
              </w:rPr>
              <w:t>课</w:t>
            </w:r>
          </w:p>
          <w:p w14:paraId="1F175A65"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程</w:t>
            </w: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2396CF7"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lastRenderedPageBreak/>
              <w:t>语文</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440DA39"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BF4B781"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198</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0AC151E"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198</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81F0D0B" w14:textId="77777777" w:rsidR="00B5725E" w:rsidRDefault="00B5725E">
            <w:pPr>
              <w:spacing w:line="240" w:lineRule="exact"/>
              <w:jc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A21807A"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2EB3920"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CC92289"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2B7BAB0"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A312F14"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3</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1DB142C" w14:textId="77777777" w:rsidR="00B5725E" w:rsidRDefault="00B5725E">
            <w:pPr>
              <w:spacing w:line="240" w:lineRule="exact"/>
              <w:jc w:val="center"/>
              <w:rPr>
                <w:rFonts w:ascii="仿宋" w:eastAsia="仿宋" w:hAnsi="仿宋" w:cs="仿宋" w:hint="eastAsia"/>
                <w:color w:val="000000"/>
                <w:szCs w:val="21"/>
              </w:rPr>
            </w:pPr>
          </w:p>
        </w:tc>
      </w:tr>
      <w:tr w:rsidR="00B5725E" w14:paraId="1808A158"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409B6097"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D4F5BC5"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数学</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5058F88"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D066D09"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6D8F55D"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CCE1DAE" w14:textId="77777777" w:rsidR="00B5725E" w:rsidRDefault="00B5725E">
            <w:pPr>
              <w:spacing w:line="240" w:lineRule="exact"/>
              <w:jc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481DBF9"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7F5DEAA"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4396BB2"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C6C9CD5"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1BF1CDC"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ED76DB8" w14:textId="77777777" w:rsidR="00B5725E" w:rsidRDefault="00B5725E">
            <w:pPr>
              <w:spacing w:line="240" w:lineRule="exact"/>
              <w:jc w:val="center"/>
              <w:rPr>
                <w:rFonts w:ascii="仿宋" w:eastAsia="仿宋" w:hAnsi="仿宋" w:cs="仿宋" w:hint="eastAsia"/>
                <w:color w:val="000000"/>
                <w:szCs w:val="21"/>
              </w:rPr>
            </w:pPr>
          </w:p>
        </w:tc>
      </w:tr>
      <w:tr w:rsidR="00B5725E" w14:paraId="7F3F9CB4"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05F78395"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A0D656D"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英语</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8E9E1AC"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662DC9A"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6D15D4E"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71E1616" w14:textId="77777777" w:rsidR="00B5725E" w:rsidRDefault="00B5725E">
            <w:pPr>
              <w:spacing w:line="240" w:lineRule="exact"/>
              <w:jc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0D49DD7"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0D33A05"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0485970"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AACF7BA"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5647DA0"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5E63687" w14:textId="77777777" w:rsidR="00B5725E" w:rsidRDefault="00B5725E">
            <w:pPr>
              <w:spacing w:line="240" w:lineRule="exact"/>
              <w:jc w:val="center"/>
              <w:rPr>
                <w:rFonts w:ascii="仿宋" w:eastAsia="仿宋" w:hAnsi="仿宋" w:cs="仿宋" w:hint="eastAsia"/>
                <w:color w:val="000000"/>
                <w:szCs w:val="21"/>
              </w:rPr>
            </w:pPr>
          </w:p>
        </w:tc>
      </w:tr>
      <w:tr w:rsidR="00B5725E" w14:paraId="258F17C5"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74D05D05"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323F90E"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体育与健康</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70E9756"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BD300DE"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63293B5"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633E80C"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150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FFCDF61"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12FB997"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35602DA"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B826DCF"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3D538FF"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2BCE88E" w14:textId="77777777" w:rsidR="00B5725E" w:rsidRDefault="00B5725E">
            <w:pPr>
              <w:spacing w:line="240" w:lineRule="exact"/>
              <w:jc w:val="center"/>
              <w:rPr>
                <w:rFonts w:ascii="仿宋" w:eastAsia="仿宋" w:hAnsi="仿宋" w:cs="仿宋" w:hint="eastAsia"/>
                <w:color w:val="000000"/>
                <w:szCs w:val="21"/>
              </w:rPr>
            </w:pPr>
          </w:p>
        </w:tc>
      </w:tr>
      <w:tr w:rsidR="00B5725E" w14:paraId="577F7383" w14:textId="77777777">
        <w:trPr>
          <w:trHeight w:hRule="exact" w:val="25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4080984D"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6773255"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信息技术</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7313697"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A76C2BE"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108</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1AAABED"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3110E1B"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58</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2A37B8C"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ABA63BC"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3B57A82" w14:textId="77777777" w:rsidR="00B5725E" w:rsidRDefault="00B5725E">
            <w:pPr>
              <w:spacing w:line="240" w:lineRule="exact"/>
              <w:jc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B9A5162" w14:textId="77777777" w:rsidR="00B5725E" w:rsidRDefault="00B5725E">
            <w:pPr>
              <w:spacing w:line="240" w:lineRule="exact"/>
              <w:jc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EBFEFA1" w14:textId="77777777" w:rsidR="00B5725E" w:rsidRDefault="00B5725E">
            <w:pPr>
              <w:spacing w:line="240" w:lineRule="exact"/>
              <w:jc w:val="center"/>
              <w:rPr>
                <w:rFonts w:ascii="仿宋" w:eastAsia="仿宋" w:hAnsi="仿宋" w:cs="仿宋" w:hint="eastAsia"/>
                <w:color w:val="000000"/>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99BA565" w14:textId="77777777" w:rsidR="00B5725E" w:rsidRDefault="00B5725E">
            <w:pPr>
              <w:spacing w:line="240" w:lineRule="exact"/>
              <w:jc w:val="center"/>
              <w:rPr>
                <w:rFonts w:ascii="仿宋" w:eastAsia="仿宋" w:hAnsi="仿宋" w:cs="仿宋" w:hint="eastAsia"/>
                <w:color w:val="000000"/>
                <w:szCs w:val="21"/>
              </w:rPr>
            </w:pPr>
          </w:p>
        </w:tc>
      </w:tr>
      <w:tr w:rsidR="00B5725E" w14:paraId="0080E205"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4A04DE96"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FB24AEC"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中国特色社会主义</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20E2116"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A7BF823"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A77133C"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D143B39" w14:textId="77777777" w:rsidR="00B5725E" w:rsidRDefault="00B5725E">
            <w:pPr>
              <w:spacing w:line="240" w:lineRule="exact"/>
              <w:jc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A8AFEA9"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E16A026" w14:textId="77777777" w:rsidR="00B5725E" w:rsidRDefault="00B5725E">
            <w:pPr>
              <w:spacing w:line="240" w:lineRule="exact"/>
              <w:jc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DBEF283" w14:textId="77777777" w:rsidR="00B5725E" w:rsidRDefault="00B5725E">
            <w:pPr>
              <w:widowControl/>
              <w:spacing w:line="240" w:lineRule="exact"/>
              <w:jc w:val="center"/>
              <w:textAlignment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F335EED" w14:textId="77777777" w:rsidR="00B5725E" w:rsidRDefault="00B5725E">
            <w:pPr>
              <w:widowControl/>
              <w:spacing w:line="240" w:lineRule="exact"/>
              <w:jc w:val="center"/>
              <w:textAlignment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93EE174" w14:textId="77777777" w:rsidR="00B5725E" w:rsidRDefault="00B5725E">
            <w:pPr>
              <w:spacing w:line="240" w:lineRule="exact"/>
              <w:jc w:val="center"/>
              <w:rPr>
                <w:rFonts w:ascii="仿宋" w:eastAsia="仿宋" w:hAnsi="仿宋" w:cs="仿宋" w:hint="eastAsia"/>
                <w:color w:val="000000"/>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746DA09" w14:textId="77777777" w:rsidR="00B5725E" w:rsidRDefault="00B5725E">
            <w:pPr>
              <w:spacing w:line="240" w:lineRule="exact"/>
              <w:jc w:val="center"/>
              <w:rPr>
                <w:rFonts w:ascii="仿宋" w:eastAsia="仿宋" w:hAnsi="仿宋" w:cs="仿宋" w:hint="eastAsia"/>
                <w:color w:val="000000"/>
                <w:szCs w:val="21"/>
              </w:rPr>
            </w:pPr>
          </w:p>
        </w:tc>
      </w:tr>
      <w:tr w:rsidR="00B5725E" w14:paraId="0342D411"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7AF3F23A"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9F4E07B"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szCs w:val="21"/>
              </w:rPr>
              <w:t>安全教育</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B1FA1B7"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C5987A1"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8843899"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962FDCF" w14:textId="77777777" w:rsidR="00B5725E" w:rsidRDefault="00B5725E">
            <w:pPr>
              <w:widowControl/>
              <w:spacing w:line="240" w:lineRule="exact"/>
              <w:jc w:val="center"/>
              <w:textAlignment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BAD49F2"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szCs w:val="21"/>
                <w:lang w:bidi="ar"/>
              </w:rPr>
              <w:t>1</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F92EE76" w14:textId="77777777" w:rsidR="00B5725E" w:rsidRDefault="00B5725E">
            <w:pPr>
              <w:widowControl/>
              <w:spacing w:line="240" w:lineRule="exact"/>
              <w:jc w:val="center"/>
              <w:textAlignment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376B0BF" w14:textId="77777777" w:rsidR="00B5725E" w:rsidRDefault="00B5725E">
            <w:pPr>
              <w:widowControl/>
              <w:spacing w:line="240" w:lineRule="exact"/>
              <w:jc w:val="center"/>
              <w:textAlignment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BF76E92" w14:textId="77777777" w:rsidR="00B5725E" w:rsidRDefault="00B5725E">
            <w:pPr>
              <w:widowControl/>
              <w:spacing w:line="240" w:lineRule="exact"/>
              <w:jc w:val="center"/>
              <w:textAlignment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FD8059B" w14:textId="77777777" w:rsidR="00B5725E" w:rsidRDefault="00B5725E">
            <w:pPr>
              <w:spacing w:line="240" w:lineRule="exact"/>
              <w:jc w:val="center"/>
              <w:rPr>
                <w:rFonts w:ascii="仿宋" w:eastAsia="仿宋" w:hAnsi="仿宋" w:cs="仿宋" w:hint="eastAsia"/>
                <w:color w:val="000000"/>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110706C" w14:textId="77777777" w:rsidR="00B5725E" w:rsidRDefault="00B5725E">
            <w:pPr>
              <w:spacing w:line="240" w:lineRule="exact"/>
              <w:jc w:val="center"/>
              <w:rPr>
                <w:rFonts w:ascii="仿宋" w:eastAsia="仿宋" w:hAnsi="仿宋" w:cs="仿宋" w:hint="eastAsia"/>
                <w:color w:val="000000"/>
                <w:szCs w:val="21"/>
              </w:rPr>
            </w:pPr>
          </w:p>
        </w:tc>
      </w:tr>
      <w:tr w:rsidR="00B5725E" w14:paraId="190FD5E5"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4D66FE5A"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FA4051D"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心理健康与职业生涯</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008CCED"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80D56A7"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188C458" w14:textId="77777777" w:rsidR="00B5725E" w:rsidRDefault="00711960">
            <w:pPr>
              <w:widowControl/>
              <w:spacing w:line="24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E69A1B4" w14:textId="77777777" w:rsidR="00B5725E" w:rsidRDefault="00B5725E">
            <w:pPr>
              <w:widowControl/>
              <w:spacing w:line="240" w:lineRule="exact"/>
              <w:jc w:val="center"/>
              <w:textAlignment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4CBE16B" w14:textId="77777777" w:rsidR="00B5725E" w:rsidRDefault="00B5725E">
            <w:pPr>
              <w:widowControl/>
              <w:spacing w:line="240" w:lineRule="exact"/>
              <w:jc w:val="center"/>
              <w:textAlignment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FDF3957" w14:textId="77777777" w:rsidR="00B5725E" w:rsidRDefault="00711960">
            <w:pPr>
              <w:spacing w:line="240" w:lineRule="exact"/>
              <w:jc w:val="center"/>
              <w:rPr>
                <w:rFonts w:ascii="仿宋" w:eastAsia="仿宋" w:hAnsi="仿宋" w:cs="仿宋" w:hint="eastAsia"/>
                <w:color w:val="000000"/>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AEC268E" w14:textId="77777777" w:rsidR="00B5725E" w:rsidRDefault="00B5725E">
            <w:pPr>
              <w:spacing w:line="240" w:lineRule="exact"/>
              <w:jc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3E9A28B" w14:textId="77777777" w:rsidR="00B5725E" w:rsidRDefault="00B5725E">
            <w:pPr>
              <w:spacing w:line="240" w:lineRule="exact"/>
              <w:jc w:val="center"/>
              <w:rPr>
                <w:rFonts w:ascii="仿宋" w:eastAsia="仿宋" w:hAnsi="仿宋" w:cs="仿宋" w:hint="eastAsia"/>
                <w:color w:val="000000"/>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C165B77" w14:textId="77777777" w:rsidR="00B5725E" w:rsidRDefault="00B5725E">
            <w:pPr>
              <w:spacing w:line="240" w:lineRule="exact"/>
              <w:jc w:val="center"/>
              <w:rPr>
                <w:rFonts w:ascii="仿宋" w:eastAsia="仿宋" w:hAnsi="仿宋" w:cs="仿宋" w:hint="eastAsia"/>
                <w:color w:val="000000"/>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4605CF7" w14:textId="77777777" w:rsidR="00B5725E" w:rsidRDefault="00B5725E">
            <w:pPr>
              <w:spacing w:line="240" w:lineRule="exact"/>
              <w:jc w:val="center"/>
              <w:rPr>
                <w:rFonts w:ascii="仿宋" w:eastAsia="仿宋" w:hAnsi="仿宋" w:cs="仿宋" w:hint="eastAsia"/>
                <w:color w:val="000000"/>
                <w:szCs w:val="21"/>
              </w:rPr>
            </w:pPr>
          </w:p>
        </w:tc>
      </w:tr>
      <w:tr w:rsidR="00B5725E" w14:paraId="6BDA08C5"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24A50F82"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546A6C9" w14:textId="77777777" w:rsidR="00B5725E" w:rsidRDefault="00711960">
            <w:pPr>
              <w:widowControl/>
              <w:spacing w:line="240" w:lineRule="exact"/>
              <w:jc w:val="center"/>
              <w:textAlignment w:val="center"/>
              <w:rPr>
                <w:rFonts w:ascii="仿宋" w:eastAsia="仿宋" w:hAnsi="仿宋" w:cs="仿宋" w:hint="eastAsia"/>
                <w:color w:val="000000" w:themeColor="text1"/>
                <w:kern w:val="0"/>
                <w:szCs w:val="21"/>
              </w:rPr>
            </w:pPr>
            <w:r>
              <w:rPr>
                <w:rFonts w:ascii="仿宋" w:eastAsia="仿宋" w:hAnsi="仿宋" w:cs="仿宋" w:hint="eastAsia"/>
                <w:color w:val="000000" w:themeColor="text1"/>
                <w:kern w:val="0"/>
                <w:szCs w:val="21"/>
              </w:rPr>
              <w:t>哲学与人生</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E0FA2D0" w14:textId="77777777" w:rsidR="00B5725E" w:rsidRDefault="00711960">
            <w:pPr>
              <w:widowControl/>
              <w:spacing w:line="240" w:lineRule="exact"/>
              <w:jc w:val="center"/>
              <w:textAlignment w:val="center"/>
              <w:rPr>
                <w:rFonts w:ascii="仿宋" w:eastAsia="仿宋" w:hAnsi="仿宋" w:cs="仿宋" w:hint="eastAsia"/>
                <w:color w:val="000000" w:themeColor="text1"/>
                <w:kern w:val="0"/>
                <w:szCs w:val="21"/>
              </w:rPr>
            </w:pPr>
            <w:r>
              <w:rPr>
                <w:rFonts w:ascii="仿宋" w:eastAsia="仿宋" w:hAnsi="仿宋" w:cs="仿宋" w:hint="eastAsia"/>
                <w:color w:val="000000" w:themeColor="text1"/>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18A863E" w14:textId="77777777" w:rsidR="00B5725E" w:rsidRDefault="00711960">
            <w:pPr>
              <w:widowControl/>
              <w:spacing w:line="240" w:lineRule="exact"/>
              <w:jc w:val="center"/>
              <w:textAlignment w:val="center"/>
              <w:rPr>
                <w:rFonts w:ascii="仿宋" w:eastAsia="仿宋" w:hAnsi="仿宋" w:cs="仿宋" w:hint="eastAsia"/>
                <w:color w:val="000000" w:themeColor="text1"/>
                <w:kern w:val="0"/>
                <w:szCs w:val="21"/>
              </w:rPr>
            </w:pPr>
            <w:r>
              <w:rPr>
                <w:rFonts w:ascii="仿宋" w:eastAsia="仿宋" w:hAnsi="仿宋" w:cs="仿宋" w:hint="eastAsia"/>
                <w:color w:val="000000"/>
                <w:kern w:val="0"/>
                <w:szCs w:val="21"/>
                <w:lang w:bidi="ar"/>
              </w:rPr>
              <w:t>36</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7F2CFD7" w14:textId="77777777" w:rsidR="00B5725E" w:rsidRDefault="00711960">
            <w:pPr>
              <w:widowControl/>
              <w:spacing w:line="240" w:lineRule="exact"/>
              <w:jc w:val="center"/>
              <w:textAlignment w:val="center"/>
              <w:rPr>
                <w:rFonts w:ascii="仿宋" w:eastAsia="仿宋" w:hAnsi="仿宋" w:cs="仿宋" w:hint="eastAsia"/>
                <w:color w:val="000000" w:themeColor="text1"/>
                <w:kern w:val="0"/>
                <w:szCs w:val="21"/>
              </w:rPr>
            </w:pPr>
            <w:r>
              <w:rPr>
                <w:rFonts w:ascii="仿宋" w:eastAsia="仿宋" w:hAnsi="仿宋" w:cs="仿宋" w:hint="eastAsia"/>
                <w:color w:val="000000"/>
                <w:kern w:val="0"/>
                <w:szCs w:val="21"/>
                <w:lang w:bidi="ar"/>
              </w:rPr>
              <w:t>36</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3EC0B39" w14:textId="77777777" w:rsidR="00B5725E" w:rsidRDefault="00B5725E">
            <w:pPr>
              <w:spacing w:line="240" w:lineRule="exact"/>
              <w:jc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B54E4B9" w14:textId="77777777" w:rsidR="00B5725E" w:rsidRDefault="00B5725E">
            <w:pPr>
              <w:widowControl/>
              <w:spacing w:line="240" w:lineRule="exact"/>
              <w:jc w:val="center"/>
              <w:textAlignment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EECF81A" w14:textId="77777777" w:rsidR="00B5725E" w:rsidRDefault="00B5725E">
            <w:pPr>
              <w:spacing w:line="240" w:lineRule="exact"/>
              <w:jc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54C44C7" w14:textId="77777777" w:rsidR="00B5725E" w:rsidRDefault="00B5725E">
            <w:pPr>
              <w:spacing w:line="240" w:lineRule="exact"/>
              <w:jc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778C66D" w14:textId="77777777" w:rsidR="00B5725E" w:rsidRDefault="00711960">
            <w:pPr>
              <w:spacing w:line="240" w:lineRule="exact"/>
              <w:jc w:val="center"/>
              <w:rPr>
                <w:rFonts w:ascii="仿宋" w:eastAsia="仿宋" w:hAnsi="仿宋" w:cs="仿宋" w:hint="eastAsia"/>
                <w:color w:val="000000" w:themeColor="text1"/>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23FA612" w14:textId="77777777" w:rsidR="00B5725E" w:rsidRDefault="00B5725E">
            <w:pPr>
              <w:spacing w:line="240" w:lineRule="exact"/>
              <w:jc w:val="center"/>
              <w:rPr>
                <w:rFonts w:ascii="仿宋" w:eastAsia="仿宋" w:hAnsi="仿宋" w:cs="仿宋" w:hint="eastAsia"/>
                <w:color w:val="000000" w:themeColor="text1"/>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ABBAEA1" w14:textId="77777777" w:rsidR="00B5725E" w:rsidRDefault="00B5725E">
            <w:pPr>
              <w:spacing w:line="240" w:lineRule="exact"/>
              <w:jc w:val="center"/>
              <w:rPr>
                <w:rFonts w:ascii="仿宋" w:eastAsia="仿宋" w:hAnsi="仿宋" w:cs="仿宋" w:hint="eastAsia"/>
                <w:color w:val="000000"/>
                <w:szCs w:val="21"/>
              </w:rPr>
            </w:pPr>
          </w:p>
        </w:tc>
      </w:tr>
      <w:tr w:rsidR="00B5725E" w14:paraId="4E0F09A2"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6E866E4E"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725FC53" w14:textId="77777777" w:rsidR="00B5725E" w:rsidRDefault="00711960">
            <w:pPr>
              <w:widowControl/>
              <w:spacing w:line="240" w:lineRule="exact"/>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rPr>
              <w:t>职业道德与法治</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3D32066" w14:textId="77777777" w:rsidR="00B5725E" w:rsidRDefault="00711960">
            <w:pPr>
              <w:widowControl/>
              <w:spacing w:line="240" w:lineRule="exact"/>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A1C228C" w14:textId="77777777" w:rsidR="00B5725E" w:rsidRDefault="00711960">
            <w:pPr>
              <w:widowControl/>
              <w:spacing w:line="240" w:lineRule="exact"/>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kern w:val="0"/>
                <w:szCs w:val="21"/>
                <w:lang w:bidi="ar"/>
              </w:rPr>
              <w:t>36</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9F2D73B" w14:textId="77777777" w:rsidR="00B5725E" w:rsidRDefault="00711960">
            <w:pPr>
              <w:widowControl/>
              <w:spacing w:line="240" w:lineRule="exact"/>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kern w:val="0"/>
                <w:szCs w:val="21"/>
                <w:lang w:bidi="ar"/>
              </w:rPr>
              <w:t>36</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46AAD4F" w14:textId="77777777" w:rsidR="00B5725E" w:rsidRDefault="00B5725E">
            <w:pPr>
              <w:spacing w:line="240" w:lineRule="exact"/>
              <w:jc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C7BE10C" w14:textId="77777777" w:rsidR="00B5725E" w:rsidRDefault="00B5725E">
            <w:pPr>
              <w:widowControl/>
              <w:spacing w:line="240" w:lineRule="exact"/>
              <w:jc w:val="center"/>
              <w:textAlignment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3917FB9" w14:textId="77777777" w:rsidR="00B5725E" w:rsidRDefault="00B5725E">
            <w:pPr>
              <w:spacing w:line="240" w:lineRule="exact"/>
              <w:jc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63CED76" w14:textId="77777777" w:rsidR="00B5725E" w:rsidRDefault="00B5725E">
            <w:pPr>
              <w:spacing w:line="240" w:lineRule="exact"/>
              <w:jc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DFB97BA" w14:textId="77777777" w:rsidR="00B5725E" w:rsidRDefault="00B5725E">
            <w:pPr>
              <w:spacing w:line="240" w:lineRule="exact"/>
              <w:jc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4D694F1" w14:textId="77777777" w:rsidR="00B5725E" w:rsidRDefault="00711960">
            <w:pPr>
              <w:spacing w:line="240" w:lineRule="exact"/>
              <w:jc w:val="center"/>
              <w:rPr>
                <w:rFonts w:ascii="仿宋" w:eastAsia="仿宋" w:hAnsi="仿宋" w:cs="仿宋" w:hint="eastAsia"/>
                <w:color w:val="000000" w:themeColor="text1"/>
                <w:szCs w:val="21"/>
              </w:rPr>
            </w:pPr>
            <w:r>
              <w:rPr>
                <w:rFonts w:ascii="仿宋" w:eastAsia="仿宋" w:hAnsi="仿宋" w:cs="仿宋" w:hint="eastAsia"/>
                <w:color w:val="000000"/>
                <w:szCs w:val="21"/>
                <w:lang w:bidi="ar"/>
              </w:rPr>
              <w:t>2</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52C2F59" w14:textId="77777777" w:rsidR="00B5725E" w:rsidRDefault="00B5725E">
            <w:pPr>
              <w:spacing w:line="240" w:lineRule="exact"/>
              <w:jc w:val="center"/>
              <w:rPr>
                <w:rFonts w:ascii="仿宋" w:eastAsia="仿宋" w:hAnsi="仿宋" w:cs="仿宋" w:hint="eastAsia"/>
                <w:color w:val="000000"/>
                <w:szCs w:val="21"/>
              </w:rPr>
            </w:pPr>
          </w:p>
        </w:tc>
      </w:tr>
      <w:tr w:rsidR="00B5725E" w14:paraId="42F1CFF3"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046ABB72"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F5D0F9A" w14:textId="77777777" w:rsidR="00B5725E" w:rsidRDefault="00711960">
            <w:pPr>
              <w:widowControl/>
              <w:spacing w:line="240" w:lineRule="exact"/>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rPr>
              <w:t>历史</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9EF7313" w14:textId="77777777" w:rsidR="00B5725E" w:rsidRDefault="00711960">
            <w:pPr>
              <w:widowControl/>
              <w:spacing w:line="240" w:lineRule="exact"/>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CD8A00B" w14:textId="77777777" w:rsidR="00B5725E" w:rsidRDefault="00711960">
            <w:pPr>
              <w:widowControl/>
              <w:spacing w:line="240" w:lineRule="exact"/>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kern w:val="0"/>
                <w:szCs w:val="21"/>
                <w:lang w:bidi="ar"/>
              </w:rPr>
              <w:t>72</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A843510" w14:textId="77777777" w:rsidR="00B5725E" w:rsidRDefault="00711960">
            <w:pPr>
              <w:widowControl/>
              <w:spacing w:line="240" w:lineRule="exact"/>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kern w:val="0"/>
                <w:szCs w:val="21"/>
                <w:lang w:bidi="ar"/>
              </w:rPr>
              <w:t>72</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F2EA61C" w14:textId="77777777" w:rsidR="00B5725E" w:rsidRDefault="00B5725E">
            <w:pPr>
              <w:spacing w:line="240" w:lineRule="exact"/>
              <w:jc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2A9BA24" w14:textId="77777777" w:rsidR="00B5725E" w:rsidRDefault="00B5725E">
            <w:pPr>
              <w:widowControl/>
              <w:spacing w:line="240" w:lineRule="exact"/>
              <w:jc w:val="center"/>
              <w:textAlignment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39185EC" w14:textId="77777777" w:rsidR="00B5725E" w:rsidRDefault="00B5725E">
            <w:pPr>
              <w:spacing w:line="240" w:lineRule="exact"/>
              <w:jc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B067C9F" w14:textId="77777777" w:rsidR="00B5725E" w:rsidRDefault="00B5725E">
            <w:pPr>
              <w:spacing w:line="240" w:lineRule="exact"/>
              <w:jc w:val="center"/>
              <w:rPr>
                <w:rFonts w:ascii="仿宋" w:eastAsia="仿宋" w:hAnsi="仿宋" w:cs="仿宋" w:hint="eastAsia"/>
                <w:color w:val="000000" w:themeColor="text1"/>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04ACBE6" w14:textId="77777777" w:rsidR="00B5725E" w:rsidRDefault="00711960">
            <w:pPr>
              <w:spacing w:line="240" w:lineRule="exact"/>
              <w:jc w:val="center"/>
              <w:rPr>
                <w:rFonts w:ascii="仿宋" w:eastAsia="仿宋" w:hAnsi="仿宋" w:cs="仿宋" w:hint="eastAsia"/>
                <w:color w:val="000000" w:themeColor="text1"/>
                <w:szCs w:val="21"/>
              </w:rPr>
            </w:pPr>
            <w:r>
              <w:rPr>
                <w:rFonts w:ascii="仿宋" w:eastAsia="仿宋" w:hAnsi="仿宋" w:cs="仿宋" w:hint="eastAsia"/>
                <w:color w:val="000000"/>
                <w:szCs w:val="21"/>
                <w:lang w:bidi="ar"/>
              </w:rPr>
              <w:t>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D528188" w14:textId="77777777" w:rsidR="00B5725E" w:rsidRDefault="00711960">
            <w:pPr>
              <w:spacing w:line="240" w:lineRule="exact"/>
              <w:jc w:val="center"/>
              <w:rPr>
                <w:rFonts w:ascii="仿宋" w:eastAsia="仿宋" w:hAnsi="仿宋" w:cs="仿宋" w:hint="eastAsia"/>
                <w:color w:val="000000" w:themeColor="text1"/>
                <w:szCs w:val="21"/>
              </w:rPr>
            </w:pPr>
            <w:r>
              <w:rPr>
                <w:rFonts w:ascii="仿宋" w:eastAsia="仿宋" w:hAnsi="仿宋" w:cs="仿宋" w:hint="eastAsia"/>
                <w:color w:val="000000"/>
                <w:szCs w:val="21"/>
                <w:lang w:bidi="ar"/>
              </w:rPr>
              <w:t>2</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2C2CAD7" w14:textId="77777777" w:rsidR="00B5725E" w:rsidRDefault="00B5725E">
            <w:pPr>
              <w:spacing w:line="240" w:lineRule="exact"/>
              <w:jc w:val="center"/>
              <w:rPr>
                <w:rFonts w:ascii="仿宋" w:eastAsia="仿宋" w:hAnsi="仿宋" w:cs="仿宋" w:hint="eastAsia"/>
                <w:color w:val="000000"/>
                <w:szCs w:val="21"/>
              </w:rPr>
            </w:pPr>
          </w:p>
        </w:tc>
      </w:tr>
      <w:tr w:rsidR="00B5725E" w14:paraId="68746C0F"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0DFDCCAA"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14:paraId="72B71D2E"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rPr>
              <w:t>艺术</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28FB80B"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3ABD2DC"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36</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62BF676"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36</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C9EA1BF" w14:textId="77777777" w:rsidR="00B5725E" w:rsidRDefault="00B5725E">
            <w:pPr>
              <w:spacing w:before="70" w:after="70"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608FD3B" w14:textId="77777777" w:rsidR="00B5725E" w:rsidRDefault="00B5725E">
            <w:pPr>
              <w:spacing w:before="70" w:after="70"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3A20E79" w14:textId="77777777" w:rsidR="00B5725E" w:rsidRDefault="00B5725E">
            <w:pPr>
              <w:spacing w:before="70" w:after="70"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858B8DD"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1</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AC7DF91"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1</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49DD06B"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E3F721D" w14:textId="77777777" w:rsidR="00B5725E" w:rsidRDefault="00B5725E">
            <w:pPr>
              <w:spacing w:line="240" w:lineRule="exact"/>
              <w:jc w:val="center"/>
              <w:rPr>
                <w:rFonts w:ascii="仿宋" w:eastAsia="仿宋" w:hAnsi="仿宋" w:cs="仿宋" w:hint="eastAsia"/>
                <w:color w:val="000000"/>
                <w:szCs w:val="21"/>
              </w:rPr>
            </w:pPr>
          </w:p>
        </w:tc>
      </w:tr>
      <w:tr w:rsidR="00B5725E" w14:paraId="5BC4FBF2"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1CEFD5CB"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14:paraId="1DC27689"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rPr>
              <w:t>入学教育及军事训练</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80DA120" w14:textId="77777777" w:rsidR="00B5725E" w:rsidRDefault="00711960">
            <w:pPr>
              <w:spacing w:before="70" w:after="70" w:line="240" w:lineRule="exact"/>
              <w:jc w:val="center"/>
              <w:rPr>
                <w:rFonts w:ascii="仿宋" w:eastAsia="仿宋" w:hAnsi="仿宋" w:cs="仿宋" w:hint="eastAsia"/>
                <w:kern w:val="0"/>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519888E"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60</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38A808D"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10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0F04E4D"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50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7B655AC"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2周</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D6F5223" w14:textId="77777777" w:rsidR="00B5725E" w:rsidRDefault="00B5725E">
            <w:pPr>
              <w:spacing w:before="70" w:after="70"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D1E4411" w14:textId="77777777" w:rsidR="00B5725E" w:rsidRDefault="00B5725E">
            <w:pPr>
              <w:spacing w:before="70" w:after="70"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0C30F18" w14:textId="77777777" w:rsidR="00B5725E" w:rsidRDefault="00B5725E">
            <w:pPr>
              <w:spacing w:before="70" w:after="70"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3BBAFD4"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02C0A33" w14:textId="77777777" w:rsidR="00B5725E" w:rsidRDefault="00B5725E">
            <w:pPr>
              <w:spacing w:line="240" w:lineRule="exact"/>
              <w:jc w:val="center"/>
              <w:rPr>
                <w:rFonts w:ascii="仿宋" w:eastAsia="仿宋" w:hAnsi="仿宋" w:cs="仿宋" w:hint="eastAsia"/>
                <w:color w:val="000000"/>
                <w:szCs w:val="21"/>
              </w:rPr>
            </w:pPr>
          </w:p>
        </w:tc>
      </w:tr>
      <w:tr w:rsidR="00B5725E" w14:paraId="202514EE"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33E2800B" w14:textId="77777777" w:rsidR="00B5725E" w:rsidRDefault="00B5725E">
            <w:pPr>
              <w:spacing w:line="240" w:lineRule="exact"/>
              <w:jc w:val="center"/>
              <w:rPr>
                <w:rFonts w:ascii="仿宋" w:eastAsia="仿宋" w:hAnsi="仿宋" w:cs="仿宋" w:hint="eastAsia"/>
                <w:color w:val="000000"/>
                <w:szCs w:val="21"/>
              </w:rPr>
            </w:pPr>
          </w:p>
        </w:tc>
        <w:tc>
          <w:tcPr>
            <w:tcW w:w="2171"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14:paraId="3B323B94"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rPr>
              <w:t>劳动教育</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A73B8B2" w14:textId="77777777" w:rsidR="00B5725E" w:rsidRDefault="00711960">
            <w:pPr>
              <w:spacing w:before="70" w:after="70" w:line="240" w:lineRule="exact"/>
              <w:jc w:val="center"/>
              <w:rPr>
                <w:rFonts w:ascii="仿宋" w:eastAsia="仿宋" w:hAnsi="仿宋" w:cs="仿宋" w:hint="eastAsia"/>
                <w:kern w:val="0"/>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6CA2ED5"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72</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CE3D8A7"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10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45A2E6B"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62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DD99E69"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1</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A432E36"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1</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4F47AD1"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1</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1F73A62" w14:textId="77777777" w:rsidR="00B5725E" w:rsidRDefault="00711960">
            <w:pPr>
              <w:spacing w:before="70" w:after="70" w:line="240" w:lineRule="exact"/>
              <w:jc w:val="center"/>
              <w:rPr>
                <w:rFonts w:ascii="仿宋" w:eastAsia="仿宋" w:hAnsi="仿宋" w:cs="仿宋" w:hint="eastAsia"/>
                <w:szCs w:val="21"/>
              </w:rPr>
            </w:pPr>
            <w:r>
              <w:rPr>
                <w:rFonts w:ascii="仿宋" w:eastAsia="仿宋" w:hAnsi="仿宋" w:cs="仿宋" w:hint="eastAsia"/>
                <w:szCs w:val="21"/>
                <w:lang w:bidi="ar"/>
              </w:rPr>
              <w:t>1</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81CCBAA"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AFA11A3" w14:textId="77777777" w:rsidR="00B5725E" w:rsidRDefault="00B5725E">
            <w:pPr>
              <w:spacing w:line="240" w:lineRule="exact"/>
              <w:jc w:val="center"/>
              <w:rPr>
                <w:rFonts w:ascii="仿宋" w:eastAsia="仿宋" w:hAnsi="仿宋" w:cs="仿宋" w:hint="eastAsia"/>
                <w:color w:val="000000"/>
                <w:szCs w:val="21"/>
              </w:rPr>
            </w:pPr>
          </w:p>
        </w:tc>
      </w:tr>
      <w:tr w:rsidR="00B5725E" w14:paraId="512F9784" w14:textId="77777777">
        <w:trPr>
          <w:trHeight w:hRule="exact" w:val="397"/>
        </w:trPr>
        <w:tc>
          <w:tcPr>
            <w:tcW w:w="841" w:type="dxa"/>
            <w:vMerge/>
            <w:tcBorders>
              <w:left w:val="single" w:sz="4" w:space="0" w:color="000000"/>
              <w:bottom w:val="single" w:sz="4" w:space="0" w:color="auto"/>
              <w:right w:val="single" w:sz="4" w:space="0" w:color="000000"/>
            </w:tcBorders>
            <w:tcMar>
              <w:top w:w="15" w:type="dxa"/>
              <w:left w:w="15" w:type="dxa"/>
              <w:bottom w:w="0" w:type="dxa"/>
              <w:right w:w="15" w:type="dxa"/>
            </w:tcMar>
            <w:vAlign w:val="center"/>
          </w:tcPr>
          <w:p w14:paraId="72035919"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000000"/>
              <w:left w:val="nil"/>
              <w:bottom w:val="single" w:sz="4" w:space="0" w:color="auto"/>
              <w:right w:val="single" w:sz="4" w:space="0" w:color="000000"/>
            </w:tcBorders>
            <w:noWrap/>
            <w:tcMar>
              <w:top w:w="15" w:type="dxa"/>
              <w:left w:w="15" w:type="dxa"/>
              <w:bottom w:w="0" w:type="dxa"/>
              <w:right w:w="15" w:type="dxa"/>
            </w:tcMar>
            <w:vAlign w:val="center"/>
          </w:tcPr>
          <w:p w14:paraId="76C495C4"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szCs w:val="21"/>
              </w:rPr>
              <w:t>小计</w:t>
            </w:r>
          </w:p>
        </w:tc>
        <w:tc>
          <w:tcPr>
            <w:tcW w:w="587"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3210209E" w14:textId="77777777" w:rsidR="00B5725E" w:rsidRDefault="00B5725E">
            <w:pPr>
              <w:spacing w:line="240" w:lineRule="exact"/>
              <w:jc w:val="center"/>
              <w:rPr>
                <w:rFonts w:ascii="仿宋" w:eastAsia="仿宋" w:hAnsi="仿宋" w:cs="仿宋" w:hint="eastAsia"/>
                <w:b/>
                <w:bCs/>
                <w:szCs w:val="21"/>
              </w:rPr>
            </w:pPr>
          </w:p>
        </w:tc>
        <w:tc>
          <w:tcPr>
            <w:tcW w:w="619"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4CAD3D5D" w14:textId="77777777" w:rsidR="00B5725E" w:rsidRDefault="00711960">
            <w:pPr>
              <w:widowControl/>
              <w:spacing w:line="240" w:lineRule="exact"/>
              <w:jc w:val="center"/>
              <w:textAlignment w:val="center"/>
              <w:rPr>
                <w:rFonts w:ascii="仿宋" w:eastAsia="仿宋" w:hAnsi="仿宋" w:cs="仿宋" w:hint="eastAsia"/>
                <w:b/>
                <w:bCs/>
                <w:kern w:val="0"/>
                <w:szCs w:val="21"/>
                <w:lang w:bidi="ar"/>
              </w:rPr>
            </w:pPr>
            <w:r>
              <w:rPr>
                <w:rFonts w:ascii="仿宋" w:eastAsia="仿宋" w:hAnsi="仿宋" w:cs="仿宋" w:hint="eastAsia"/>
                <w:b/>
                <w:bCs/>
                <w:kern w:val="0"/>
                <w:szCs w:val="21"/>
                <w:lang w:bidi="ar"/>
              </w:rPr>
              <w:t>1248</w:t>
            </w:r>
          </w:p>
        </w:tc>
        <w:tc>
          <w:tcPr>
            <w:tcW w:w="619"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14AEAA32" w14:textId="77777777" w:rsidR="00B5725E" w:rsidRDefault="00711960">
            <w:pPr>
              <w:widowControl/>
              <w:spacing w:line="240" w:lineRule="exact"/>
              <w:jc w:val="center"/>
              <w:textAlignment w:val="center"/>
              <w:rPr>
                <w:rFonts w:ascii="仿宋" w:eastAsia="仿宋" w:hAnsi="仿宋" w:cs="仿宋" w:hint="eastAsia"/>
                <w:b/>
                <w:bCs/>
                <w:kern w:val="0"/>
                <w:szCs w:val="21"/>
                <w:lang w:bidi="ar"/>
              </w:rPr>
            </w:pPr>
            <w:r>
              <w:rPr>
                <w:rFonts w:ascii="仿宋" w:eastAsia="仿宋" w:hAnsi="仿宋" w:cs="仿宋" w:hint="eastAsia"/>
                <w:b/>
                <w:bCs/>
                <w:kern w:val="0"/>
                <w:szCs w:val="21"/>
                <w:lang w:bidi="ar"/>
              </w:rPr>
              <w:t>928</w:t>
            </w:r>
          </w:p>
        </w:tc>
        <w:tc>
          <w:tcPr>
            <w:tcW w:w="621"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1FEB855E" w14:textId="77777777" w:rsidR="00B5725E" w:rsidRDefault="00711960">
            <w:pPr>
              <w:widowControl/>
              <w:spacing w:line="240" w:lineRule="exact"/>
              <w:jc w:val="center"/>
              <w:textAlignment w:val="center"/>
              <w:rPr>
                <w:rFonts w:ascii="仿宋" w:eastAsia="仿宋" w:hAnsi="仿宋" w:cs="仿宋" w:hint="eastAsia"/>
                <w:b/>
                <w:bCs/>
                <w:kern w:val="0"/>
                <w:szCs w:val="21"/>
                <w:lang w:bidi="ar"/>
              </w:rPr>
            </w:pPr>
            <w:r>
              <w:rPr>
                <w:rFonts w:ascii="仿宋" w:eastAsia="仿宋" w:hAnsi="仿宋" w:cs="仿宋" w:hint="eastAsia"/>
                <w:b/>
                <w:bCs/>
                <w:kern w:val="0"/>
                <w:szCs w:val="21"/>
                <w:lang w:bidi="ar"/>
              </w:rPr>
              <w:t>320</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6929E2CE" w14:textId="77777777" w:rsidR="00B5725E" w:rsidRDefault="00711960">
            <w:pPr>
              <w:widowControl/>
              <w:spacing w:line="240" w:lineRule="exact"/>
              <w:jc w:val="center"/>
              <w:textAlignment w:val="center"/>
              <w:rPr>
                <w:rFonts w:ascii="仿宋" w:eastAsia="仿宋" w:hAnsi="仿宋" w:cs="仿宋" w:hint="eastAsia"/>
                <w:b/>
                <w:bCs/>
                <w:kern w:val="0"/>
                <w:szCs w:val="21"/>
                <w:lang w:bidi="ar"/>
              </w:rPr>
            </w:pPr>
            <w:r>
              <w:rPr>
                <w:rFonts w:ascii="仿宋" w:eastAsia="仿宋" w:hAnsi="仿宋" w:cs="仿宋" w:hint="eastAsia"/>
                <w:b/>
                <w:bCs/>
                <w:kern w:val="0"/>
                <w:szCs w:val="21"/>
                <w:lang w:bidi="ar"/>
              </w:rPr>
              <w:t>15</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62959D14" w14:textId="77777777" w:rsidR="00B5725E" w:rsidRDefault="00711960">
            <w:pPr>
              <w:widowControl/>
              <w:spacing w:line="240" w:lineRule="exact"/>
              <w:jc w:val="center"/>
              <w:textAlignment w:val="center"/>
              <w:rPr>
                <w:rFonts w:ascii="仿宋" w:eastAsia="仿宋" w:hAnsi="仿宋" w:cs="仿宋" w:hint="eastAsia"/>
                <w:b/>
                <w:bCs/>
                <w:kern w:val="0"/>
                <w:szCs w:val="21"/>
                <w:lang w:bidi="ar"/>
              </w:rPr>
            </w:pPr>
            <w:r>
              <w:rPr>
                <w:rFonts w:ascii="仿宋" w:eastAsia="仿宋" w:hAnsi="仿宋" w:cs="仿宋" w:hint="eastAsia"/>
                <w:b/>
                <w:bCs/>
                <w:kern w:val="0"/>
                <w:szCs w:val="21"/>
                <w:lang w:bidi="ar"/>
              </w:rPr>
              <w:t>14</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242A900A" w14:textId="77777777" w:rsidR="00B5725E" w:rsidRDefault="00711960">
            <w:pPr>
              <w:widowControl/>
              <w:spacing w:line="240" w:lineRule="exact"/>
              <w:jc w:val="center"/>
              <w:textAlignment w:val="center"/>
              <w:rPr>
                <w:rFonts w:ascii="仿宋" w:eastAsia="仿宋" w:hAnsi="仿宋" w:cs="仿宋" w:hint="eastAsia"/>
                <w:b/>
                <w:bCs/>
                <w:kern w:val="0"/>
                <w:szCs w:val="21"/>
                <w:lang w:bidi="ar"/>
              </w:rPr>
            </w:pPr>
            <w:r>
              <w:rPr>
                <w:rFonts w:ascii="仿宋" w:eastAsia="仿宋" w:hAnsi="仿宋" w:cs="仿宋" w:hint="eastAsia"/>
                <w:b/>
                <w:bCs/>
                <w:kern w:val="0"/>
                <w:szCs w:val="21"/>
                <w:lang w:bidi="ar"/>
              </w:rPr>
              <w:t>10</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63E2C6C4" w14:textId="77777777" w:rsidR="00B5725E" w:rsidRDefault="00711960">
            <w:pPr>
              <w:widowControl/>
              <w:spacing w:line="240" w:lineRule="exact"/>
              <w:jc w:val="center"/>
              <w:textAlignment w:val="center"/>
              <w:rPr>
                <w:rFonts w:ascii="仿宋" w:eastAsia="仿宋" w:hAnsi="仿宋" w:cs="仿宋" w:hint="eastAsia"/>
                <w:b/>
                <w:bCs/>
                <w:kern w:val="0"/>
                <w:szCs w:val="21"/>
                <w:lang w:bidi="ar"/>
              </w:rPr>
            </w:pPr>
            <w:r>
              <w:rPr>
                <w:rFonts w:ascii="仿宋" w:eastAsia="仿宋" w:hAnsi="仿宋" w:cs="仿宋" w:hint="eastAsia"/>
                <w:b/>
                <w:bCs/>
                <w:kern w:val="0"/>
                <w:szCs w:val="21"/>
                <w:lang w:bidi="ar"/>
              </w:rPr>
              <w:t>14</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19356A16" w14:textId="77777777" w:rsidR="00B5725E" w:rsidRDefault="00711960">
            <w:pPr>
              <w:spacing w:line="240" w:lineRule="exact"/>
              <w:jc w:val="center"/>
              <w:rPr>
                <w:rFonts w:ascii="仿宋" w:eastAsia="仿宋" w:hAnsi="仿宋" w:cs="仿宋" w:hint="eastAsia"/>
                <w:b/>
                <w:bCs/>
                <w:szCs w:val="21"/>
                <w:lang w:bidi="ar"/>
              </w:rPr>
            </w:pPr>
            <w:r>
              <w:rPr>
                <w:rFonts w:ascii="仿宋" w:eastAsia="仿宋" w:hAnsi="仿宋" w:cs="仿宋" w:hint="eastAsia"/>
                <w:b/>
                <w:bCs/>
                <w:szCs w:val="21"/>
                <w:lang w:bidi="ar"/>
              </w:rPr>
              <w:t>13</w:t>
            </w:r>
          </w:p>
        </w:tc>
        <w:tc>
          <w:tcPr>
            <w:tcW w:w="590"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21117A76" w14:textId="77777777" w:rsidR="00B5725E" w:rsidRDefault="00B5725E">
            <w:pPr>
              <w:spacing w:line="240" w:lineRule="exact"/>
              <w:jc w:val="center"/>
              <w:rPr>
                <w:rFonts w:ascii="仿宋" w:eastAsia="仿宋" w:hAnsi="仿宋" w:cs="仿宋" w:hint="eastAsia"/>
                <w:b/>
                <w:bCs/>
                <w:szCs w:val="21"/>
              </w:rPr>
            </w:pPr>
          </w:p>
        </w:tc>
      </w:tr>
      <w:tr w:rsidR="00B5725E" w14:paraId="700F9BB9" w14:textId="77777777">
        <w:trPr>
          <w:trHeight w:hRule="exact" w:val="397"/>
        </w:trPr>
        <w:tc>
          <w:tcPr>
            <w:tcW w:w="841" w:type="dxa"/>
            <w:vMerge w:val="restart"/>
            <w:tcBorders>
              <w:left w:val="single" w:sz="4" w:space="0" w:color="000000"/>
              <w:right w:val="single" w:sz="4" w:space="0" w:color="000000"/>
            </w:tcBorders>
            <w:tcMar>
              <w:top w:w="15" w:type="dxa"/>
              <w:left w:w="15" w:type="dxa"/>
              <w:bottom w:w="0" w:type="dxa"/>
              <w:right w:w="15" w:type="dxa"/>
            </w:tcMar>
            <w:vAlign w:val="center"/>
          </w:tcPr>
          <w:p w14:paraId="63001729"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公共选修课</w:t>
            </w:r>
          </w:p>
        </w:tc>
        <w:tc>
          <w:tcPr>
            <w:tcW w:w="2171" w:type="dxa"/>
            <w:tcBorders>
              <w:top w:val="single" w:sz="4" w:space="0" w:color="000000"/>
              <w:left w:val="nil"/>
              <w:bottom w:val="single" w:sz="4" w:space="0" w:color="auto"/>
              <w:right w:val="single" w:sz="4" w:space="0" w:color="000000"/>
            </w:tcBorders>
            <w:noWrap/>
            <w:tcMar>
              <w:top w:w="15" w:type="dxa"/>
              <w:left w:w="15" w:type="dxa"/>
              <w:bottom w:w="0" w:type="dxa"/>
              <w:right w:w="15" w:type="dxa"/>
            </w:tcMar>
            <w:vAlign w:val="center"/>
          </w:tcPr>
          <w:p w14:paraId="1E45AE32"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中职生职业素养教育</w:t>
            </w:r>
          </w:p>
        </w:tc>
        <w:tc>
          <w:tcPr>
            <w:tcW w:w="587"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592ECAB0"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选修</w:t>
            </w:r>
          </w:p>
        </w:tc>
        <w:tc>
          <w:tcPr>
            <w:tcW w:w="619"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03BDF1CC"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lang w:bidi="ar"/>
              </w:rPr>
              <w:t>36</w:t>
            </w:r>
          </w:p>
        </w:tc>
        <w:tc>
          <w:tcPr>
            <w:tcW w:w="619"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674FA4AE"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lang w:bidi="ar"/>
              </w:rPr>
              <w:t>36</w:t>
            </w:r>
          </w:p>
        </w:tc>
        <w:tc>
          <w:tcPr>
            <w:tcW w:w="621"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7A25070E"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55034D5F"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3E1D9908"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71DA2BC4"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lang w:bidi="ar"/>
              </w:rPr>
              <w:t>2</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456170C1" w14:textId="77777777" w:rsidR="00B5725E" w:rsidRDefault="00B5725E">
            <w:pPr>
              <w:widowControl/>
              <w:spacing w:line="240" w:lineRule="exact"/>
              <w:jc w:val="center"/>
              <w:textAlignment w:val="center"/>
              <w:rPr>
                <w:rFonts w:ascii="仿宋" w:eastAsia="仿宋" w:hAnsi="仿宋" w:cs="仿宋" w:hint="eastAsia"/>
                <w:kern w:val="0"/>
                <w:szCs w:val="21"/>
                <w:lang w:bidi="ar"/>
              </w:rPr>
            </w:pP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10E034B2" w14:textId="77777777" w:rsidR="00B5725E" w:rsidRDefault="00B5725E">
            <w:pPr>
              <w:spacing w:line="240" w:lineRule="exact"/>
              <w:jc w:val="center"/>
              <w:rPr>
                <w:rFonts w:ascii="仿宋" w:eastAsia="仿宋" w:hAnsi="仿宋" w:cs="仿宋" w:hint="eastAsia"/>
                <w:szCs w:val="21"/>
                <w:lang w:bidi="ar"/>
              </w:rPr>
            </w:pPr>
          </w:p>
        </w:tc>
        <w:tc>
          <w:tcPr>
            <w:tcW w:w="590"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66F2E60C" w14:textId="77777777" w:rsidR="00B5725E" w:rsidRDefault="00B5725E">
            <w:pPr>
              <w:spacing w:line="240" w:lineRule="exact"/>
              <w:jc w:val="center"/>
              <w:rPr>
                <w:rFonts w:ascii="仿宋" w:eastAsia="仿宋" w:hAnsi="仿宋" w:cs="仿宋" w:hint="eastAsia"/>
                <w:szCs w:val="21"/>
              </w:rPr>
            </w:pPr>
          </w:p>
        </w:tc>
      </w:tr>
      <w:tr w:rsidR="00B5725E" w14:paraId="724C8BE4" w14:textId="77777777">
        <w:trPr>
          <w:trHeight w:hRule="exac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209BF7B5"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000000"/>
              <w:left w:val="nil"/>
              <w:bottom w:val="single" w:sz="4" w:space="0" w:color="auto"/>
              <w:right w:val="single" w:sz="4" w:space="0" w:color="000000"/>
            </w:tcBorders>
            <w:noWrap/>
            <w:tcMar>
              <w:top w:w="15" w:type="dxa"/>
              <w:left w:w="15" w:type="dxa"/>
              <w:bottom w:w="0" w:type="dxa"/>
              <w:right w:w="15" w:type="dxa"/>
            </w:tcMar>
            <w:vAlign w:val="center"/>
          </w:tcPr>
          <w:p w14:paraId="242D17C5"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szCs w:val="21"/>
              </w:rPr>
              <w:t>中华优秀传统文化</w:t>
            </w:r>
          </w:p>
        </w:tc>
        <w:tc>
          <w:tcPr>
            <w:tcW w:w="587"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3F4AA826"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选修</w:t>
            </w:r>
          </w:p>
        </w:tc>
        <w:tc>
          <w:tcPr>
            <w:tcW w:w="619"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7DB647C7" w14:textId="77777777" w:rsidR="00B5725E" w:rsidRDefault="0071196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18</w:t>
            </w:r>
          </w:p>
        </w:tc>
        <w:tc>
          <w:tcPr>
            <w:tcW w:w="619"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79810779" w14:textId="77777777" w:rsidR="00B5725E" w:rsidRDefault="0071196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8</w:t>
            </w:r>
          </w:p>
        </w:tc>
        <w:tc>
          <w:tcPr>
            <w:tcW w:w="621"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5C7840AB" w14:textId="77777777" w:rsidR="00B5725E" w:rsidRDefault="0071196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10</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09EB71E4" w14:textId="77777777" w:rsidR="00B5725E" w:rsidRDefault="00B5725E">
            <w:pPr>
              <w:widowControl/>
              <w:spacing w:line="240" w:lineRule="exact"/>
              <w:jc w:val="center"/>
              <w:textAlignment w:val="center"/>
              <w:rPr>
                <w:rFonts w:ascii="仿宋" w:eastAsia="仿宋" w:hAnsi="仿宋" w:cs="仿宋" w:hint="eastAsia"/>
                <w:kern w:val="0"/>
                <w:szCs w:val="21"/>
                <w:lang w:bidi="ar"/>
              </w:rPr>
            </w:pP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7E452055" w14:textId="77777777" w:rsidR="00B5725E" w:rsidRDefault="00B5725E">
            <w:pPr>
              <w:widowControl/>
              <w:spacing w:line="240" w:lineRule="exact"/>
              <w:jc w:val="center"/>
              <w:textAlignment w:val="center"/>
              <w:rPr>
                <w:rFonts w:ascii="仿宋" w:eastAsia="仿宋" w:hAnsi="仿宋" w:cs="仿宋" w:hint="eastAsia"/>
                <w:kern w:val="0"/>
                <w:szCs w:val="21"/>
                <w:lang w:bidi="ar"/>
              </w:rPr>
            </w:pP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0E8E1F8E" w14:textId="77777777" w:rsidR="00B5725E" w:rsidRDefault="00B5725E">
            <w:pPr>
              <w:widowControl/>
              <w:spacing w:line="240" w:lineRule="exact"/>
              <w:jc w:val="center"/>
              <w:textAlignment w:val="center"/>
              <w:rPr>
                <w:rFonts w:ascii="仿宋" w:eastAsia="仿宋" w:hAnsi="仿宋" w:cs="仿宋" w:hint="eastAsia"/>
                <w:kern w:val="0"/>
                <w:szCs w:val="21"/>
                <w:lang w:bidi="ar"/>
              </w:rPr>
            </w:pP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765D2D21" w14:textId="77777777" w:rsidR="00B5725E" w:rsidRDefault="00B5725E">
            <w:pPr>
              <w:widowControl/>
              <w:spacing w:line="240" w:lineRule="exact"/>
              <w:jc w:val="center"/>
              <w:textAlignment w:val="center"/>
              <w:rPr>
                <w:rFonts w:ascii="仿宋" w:eastAsia="仿宋" w:hAnsi="仿宋" w:cs="仿宋" w:hint="eastAsia"/>
                <w:kern w:val="0"/>
                <w:szCs w:val="21"/>
                <w:lang w:bidi="ar"/>
              </w:rPr>
            </w:pP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5175D745" w14:textId="77777777" w:rsidR="00B5725E" w:rsidRDefault="00711960">
            <w:pPr>
              <w:spacing w:line="240" w:lineRule="exact"/>
              <w:jc w:val="center"/>
              <w:rPr>
                <w:rFonts w:ascii="仿宋" w:eastAsia="仿宋" w:hAnsi="仿宋" w:cs="仿宋" w:hint="eastAsia"/>
                <w:szCs w:val="21"/>
                <w:lang w:bidi="ar"/>
              </w:rPr>
            </w:pPr>
            <w:r>
              <w:rPr>
                <w:rFonts w:ascii="仿宋" w:eastAsia="仿宋" w:hAnsi="仿宋" w:cs="仿宋" w:hint="eastAsia"/>
                <w:szCs w:val="21"/>
                <w:lang w:bidi="ar"/>
              </w:rPr>
              <w:t>1</w:t>
            </w:r>
          </w:p>
        </w:tc>
        <w:tc>
          <w:tcPr>
            <w:tcW w:w="590"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75D660AD" w14:textId="77777777" w:rsidR="00B5725E" w:rsidRDefault="00B5725E">
            <w:pPr>
              <w:spacing w:line="240" w:lineRule="exact"/>
              <w:jc w:val="center"/>
              <w:rPr>
                <w:rFonts w:ascii="仿宋" w:eastAsia="仿宋" w:hAnsi="仿宋" w:cs="仿宋" w:hint="eastAsia"/>
                <w:szCs w:val="21"/>
              </w:rPr>
            </w:pPr>
          </w:p>
        </w:tc>
      </w:tr>
      <w:tr w:rsidR="00B5725E" w14:paraId="3ADA177E" w14:textId="77777777">
        <w:trPr>
          <w:trHeight w:hRule="exact" w:val="397"/>
        </w:trPr>
        <w:tc>
          <w:tcPr>
            <w:tcW w:w="841" w:type="dxa"/>
            <w:vMerge/>
            <w:tcBorders>
              <w:left w:val="single" w:sz="4" w:space="0" w:color="000000"/>
              <w:bottom w:val="single" w:sz="4" w:space="0" w:color="auto"/>
              <w:right w:val="single" w:sz="4" w:space="0" w:color="000000"/>
            </w:tcBorders>
            <w:tcMar>
              <w:top w:w="15" w:type="dxa"/>
              <w:left w:w="15" w:type="dxa"/>
              <w:bottom w:w="0" w:type="dxa"/>
              <w:right w:w="15" w:type="dxa"/>
            </w:tcMar>
            <w:vAlign w:val="center"/>
          </w:tcPr>
          <w:p w14:paraId="62404D03"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000000"/>
              <w:left w:val="nil"/>
              <w:bottom w:val="single" w:sz="4" w:space="0" w:color="auto"/>
              <w:right w:val="single" w:sz="4" w:space="0" w:color="000000"/>
            </w:tcBorders>
            <w:noWrap/>
            <w:tcMar>
              <w:top w:w="15" w:type="dxa"/>
              <w:left w:w="15" w:type="dxa"/>
              <w:bottom w:w="0" w:type="dxa"/>
              <w:right w:w="15" w:type="dxa"/>
            </w:tcMar>
            <w:vAlign w:val="center"/>
          </w:tcPr>
          <w:p w14:paraId="38B89ED1"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小计</w:t>
            </w:r>
          </w:p>
        </w:tc>
        <w:tc>
          <w:tcPr>
            <w:tcW w:w="587"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2D232488" w14:textId="77777777" w:rsidR="00B5725E" w:rsidRDefault="00B5725E">
            <w:pPr>
              <w:spacing w:line="240" w:lineRule="exact"/>
              <w:jc w:val="center"/>
              <w:rPr>
                <w:rFonts w:ascii="仿宋" w:eastAsia="仿宋" w:hAnsi="仿宋" w:cs="仿宋" w:hint="eastAsia"/>
                <w:szCs w:val="21"/>
              </w:rPr>
            </w:pPr>
          </w:p>
        </w:tc>
        <w:tc>
          <w:tcPr>
            <w:tcW w:w="619"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14A06B0C"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54</w:t>
            </w:r>
          </w:p>
        </w:tc>
        <w:tc>
          <w:tcPr>
            <w:tcW w:w="619"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4BADEA9E"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44</w:t>
            </w:r>
          </w:p>
        </w:tc>
        <w:tc>
          <w:tcPr>
            <w:tcW w:w="621"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43311388"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szCs w:val="21"/>
              </w:rPr>
              <w:t>10</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4018714E"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0</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1DBDEA47"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0</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6085B1EB"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2</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0834D723"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0</w:t>
            </w:r>
          </w:p>
        </w:tc>
        <w:tc>
          <w:tcPr>
            <w:tcW w:w="586"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6911EA93"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b/>
                <w:bCs/>
                <w:szCs w:val="21"/>
                <w:lang w:bidi="ar"/>
              </w:rPr>
              <w:t>1</w:t>
            </w:r>
          </w:p>
        </w:tc>
        <w:tc>
          <w:tcPr>
            <w:tcW w:w="590" w:type="dxa"/>
            <w:tcBorders>
              <w:top w:val="single" w:sz="4" w:space="0" w:color="000000"/>
              <w:left w:val="nil"/>
              <w:bottom w:val="single" w:sz="4" w:space="0" w:color="auto"/>
              <w:right w:val="single" w:sz="4" w:space="0" w:color="000000"/>
            </w:tcBorders>
            <w:tcMar>
              <w:top w:w="15" w:type="dxa"/>
              <w:left w:w="15" w:type="dxa"/>
              <w:bottom w:w="0" w:type="dxa"/>
              <w:right w:w="15" w:type="dxa"/>
            </w:tcMar>
            <w:vAlign w:val="center"/>
          </w:tcPr>
          <w:p w14:paraId="635C3DBA" w14:textId="77777777" w:rsidR="00B5725E" w:rsidRDefault="00B5725E">
            <w:pPr>
              <w:spacing w:line="240" w:lineRule="exact"/>
              <w:jc w:val="center"/>
              <w:rPr>
                <w:rFonts w:ascii="仿宋" w:eastAsia="仿宋" w:hAnsi="仿宋" w:cs="仿宋" w:hint="eastAsia"/>
                <w:szCs w:val="21"/>
              </w:rPr>
            </w:pPr>
          </w:p>
        </w:tc>
      </w:tr>
      <w:tr w:rsidR="00B5725E" w14:paraId="76E8FAD9" w14:textId="77777777">
        <w:trPr>
          <w:trHeight w:val="397"/>
        </w:trPr>
        <w:tc>
          <w:tcPr>
            <w:tcW w:w="841" w:type="dxa"/>
            <w:vMerge w:val="restart"/>
            <w:tcBorders>
              <w:top w:val="single" w:sz="4" w:space="0" w:color="auto"/>
              <w:left w:val="single" w:sz="4" w:space="0" w:color="auto"/>
              <w:right w:val="single" w:sz="4" w:space="0" w:color="auto"/>
            </w:tcBorders>
            <w:tcMar>
              <w:top w:w="15" w:type="dxa"/>
              <w:left w:w="15" w:type="dxa"/>
              <w:bottom w:w="0" w:type="dxa"/>
              <w:right w:w="15" w:type="dxa"/>
            </w:tcMar>
            <w:vAlign w:val="center"/>
          </w:tcPr>
          <w:p w14:paraId="02970CE4"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专业基础课</w:t>
            </w:r>
          </w:p>
        </w:tc>
        <w:tc>
          <w:tcPr>
            <w:tcW w:w="21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EE63099"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电子商务概论</w:t>
            </w:r>
          </w:p>
        </w:tc>
        <w:tc>
          <w:tcPr>
            <w:tcW w:w="5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6DAB718"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必修</w:t>
            </w:r>
          </w:p>
        </w:tc>
        <w:tc>
          <w:tcPr>
            <w:tcW w:w="6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B3014A3"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144</w:t>
            </w:r>
          </w:p>
        </w:tc>
        <w:tc>
          <w:tcPr>
            <w:tcW w:w="6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4591BC4"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68</w:t>
            </w:r>
          </w:p>
        </w:tc>
        <w:tc>
          <w:tcPr>
            <w:tcW w:w="6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E7B7037"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76</w:t>
            </w:r>
          </w:p>
        </w:tc>
        <w:tc>
          <w:tcPr>
            <w:tcW w:w="5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9A82A8F"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8</w:t>
            </w:r>
          </w:p>
        </w:tc>
        <w:tc>
          <w:tcPr>
            <w:tcW w:w="5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FC80965"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457AFBE"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DB6EC0D"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CA6C953"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612C248" w14:textId="77777777" w:rsidR="00B5725E" w:rsidRDefault="00B5725E">
            <w:pPr>
              <w:spacing w:line="240" w:lineRule="exact"/>
              <w:jc w:val="center"/>
              <w:rPr>
                <w:rFonts w:ascii="仿宋" w:eastAsia="仿宋" w:hAnsi="仿宋" w:cs="仿宋" w:hint="eastAsia"/>
                <w:szCs w:val="21"/>
              </w:rPr>
            </w:pPr>
          </w:p>
        </w:tc>
      </w:tr>
      <w:tr w:rsidR="00B5725E" w14:paraId="02C63BB2" w14:textId="77777777">
        <w:trPr>
          <w:trHeight w:val="397"/>
        </w:trPr>
        <w:tc>
          <w:tcPr>
            <w:tcW w:w="841" w:type="dxa"/>
            <w:vMerge/>
            <w:tcBorders>
              <w:left w:val="single" w:sz="4" w:space="0" w:color="auto"/>
              <w:right w:val="single" w:sz="4" w:space="0" w:color="auto"/>
            </w:tcBorders>
            <w:tcMar>
              <w:top w:w="15" w:type="dxa"/>
              <w:left w:w="15" w:type="dxa"/>
              <w:bottom w:w="0" w:type="dxa"/>
              <w:right w:w="15" w:type="dxa"/>
            </w:tcMar>
            <w:vAlign w:val="center"/>
          </w:tcPr>
          <w:p w14:paraId="288D6B49"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1E03298"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现代商务基础</w:t>
            </w:r>
          </w:p>
        </w:tc>
        <w:tc>
          <w:tcPr>
            <w:tcW w:w="587" w:type="dxa"/>
            <w:tcBorders>
              <w:top w:val="single" w:sz="4" w:space="0" w:color="auto"/>
              <w:left w:val="single" w:sz="4" w:space="0" w:color="auto"/>
              <w:bottom w:val="single" w:sz="4" w:space="0" w:color="000000"/>
              <w:right w:val="single" w:sz="4" w:space="0" w:color="000000"/>
            </w:tcBorders>
            <w:tcMar>
              <w:top w:w="15" w:type="dxa"/>
              <w:left w:w="15" w:type="dxa"/>
              <w:bottom w:w="0" w:type="dxa"/>
              <w:right w:w="15" w:type="dxa"/>
            </w:tcMar>
            <w:vAlign w:val="center"/>
          </w:tcPr>
          <w:p w14:paraId="1121C0C0"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必修</w:t>
            </w:r>
          </w:p>
        </w:tc>
        <w:tc>
          <w:tcPr>
            <w:tcW w:w="619" w:type="dxa"/>
            <w:tcBorders>
              <w:top w:val="single" w:sz="4" w:space="0" w:color="auto"/>
              <w:left w:val="nil"/>
              <w:bottom w:val="single" w:sz="4" w:space="0" w:color="000000"/>
              <w:right w:val="single" w:sz="4" w:space="0" w:color="000000"/>
            </w:tcBorders>
            <w:tcMar>
              <w:top w:w="15" w:type="dxa"/>
              <w:left w:w="15" w:type="dxa"/>
              <w:bottom w:w="0" w:type="dxa"/>
              <w:right w:w="15" w:type="dxa"/>
            </w:tcMar>
            <w:vAlign w:val="center"/>
          </w:tcPr>
          <w:p w14:paraId="282150F5"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126</w:t>
            </w:r>
          </w:p>
        </w:tc>
        <w:tc>
          <w:tcPr>
            <w:tcW w:w="619" w:type="dxa"/>
            <w:tcBorders>
              <w:top w:val="single" w:sz="4" w:space="0" w:color="auto"/>
              <w:left w:val="nil"/>
              <w:bottom w:val="single" w:sz="4" w:space="0" w:color="000000"/>
              <w:right w:val="single" w:sz="4" w:space="0" w:color="000000"/>
            </w:tcBorders>
            <w:tcMar>
              <w:top w:w="15" w:type="dxa"/>
              <w:left w:w="15" w:type="dxa"/>
              <w:bottom w:w="0" w:type="dxa"/>
              <w:right w:w="15" w:type="dxa"/>
            </w:tcMar>
            <w:vAlign w:val="center"/>
          </w:tcPr>
          <w:p w14:paraId="367B5EFC"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60</w:t>
            </w:r>
          </w:p>
        </w:tc>
        <w:tc>
          <w:tcPr>
            <w:tcW w:w="621" w:type="dxa"/>
            <w:tcBorders>
              <w:top w:val="single" w:sz="4" w:space="0" w:color="auto"/>
              <w:left w:val="nil"/>
              <w:bottom w:val="single" w:sz="4" w:space="0" w:color="000000"/>
              <w:right w:val="single" w:sz="4" w:space="0" w:color="000000"/>
            </w:tcBorders>
            <w:tcMar>
              <w:top w:w="15" w:type="dxa"/>
              <w:left w:w="15" w:type="dxa"/>
              <w:bottom w:w="0" w:type="dxa"/>
              <w:right w:w="15" w:type="dxa"/>
            </w:tcMar>
            <w:vAlign w:val="center"/>
          </w:tcPr>
          <w:p w14:paraId="4E50FB31"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66</w:t>
            </w:r>
          </w:p>
        </w:tc>
        <w:tc>
          <w:tcPr>
            <w:tcW w:w="586" w:type="dxa"/>
            <w:tcBorders>
              <w:top w:val="single" w:sz="4" w:space="0" w:color="auto"/>
              <w:left w:val="nil"/>
              <w:bottom w:val="single" w:sz="4" w:space="0" w:color="000000"/>
              <w:right w:val="single" w:sz="4" w:space="0" w:color="000000"/>
            </w:tcBorders>
            <w:tcMar>
              <w:top w:w="15" w:type="dxa"/>
              <w:left w:w="15" w:type="dxa"/>
              <w:bottom w:w="0" w:type="dxa"/>
              <w:right w:w="15" w:type="dxa"/>
            </w:tcMar>
            <w:vAlign w:val="center"/>
          </w:tcPr>
          <w:p w14:paraId="6DE3725C"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7</w:t>
            </w:r>
          </w:p>
        </w:tc>
        <w:tc>
          <w:tcPr>
            <w:tcW w:w="586" w:type="dxa"/>
            <w:tcBorders>
              <w:top w:val="single" w:sz="4" w:space="0" w:color="auto"/>
              <w:left w:val="nil"/>
              <w:bottom w:val="single" w:sz="4" w:space="0" w:color="000000"/>
              <w:right w:val="single" w:sz="4" w:space="0" w:color="000000"/>
            </w:tcBorders>
            <w:tcMar>
              <w:top w:w="15" w:type="dxa"/>
              <w:left w:w="15" w:type="dxa"/>
              <w:bottom w:w="0" w:type="dxa"/>
              <w:right w:w="15" w:type="dxa"/>
            </w:tcMar>
            <w:vAlign w:val="center"/>
          </w:tcPr>
          <w:p w14:paraId="2F36A6B6"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auto"/>
              <w:left w:val="nil"/>
              <w:bottom w:val="single" w:sz="4" w:space="0" w:color="000000"/>
              <w:right w:val="single" w:sz="4" w:space="0" w:color="000000"/>
            </w:tcBorders>
            <w:tcMar>
              <w:top w:w="15" w:type="dxa"/>
              <w:left w:w="15" w:type="dxa"/>
              <w:bottom w:w="0" w:type="dxa"/>
              <w:right w:w="15" w:type="dxa"/>
            </w:tcMar>
            <w:vAlign w:val="center"/>
          </w:tcPr>
          <w:p w14:paraId="766B2BF2"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auto"/>
              <w:left w:val="nil"/>
              <w:bottom w:val="single" w:sz="4" w:space="0" w:color="000000"/>
              <w:right w:val="single" w:sz="4" w:space="0" w:color="000000"/>
            </w:tcBorders>
            <w:tcMar>
              <w:top w:w="15" w:type="dxa"/>
              <w:left w:w="15" w:type="dxa"/>
              <w:bottom w:w="0" w:type="dxa"/>
              <w:right w:w="15" w:type="dxa"/>
            </w:tcMar>
            <w:vAlign w:val="center"/>
          </w:tcPr>
          <w:p w14:paraId="27390DE3"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auto"/>
              <w:left w:val="nil"/>
              <w:bottom w:val="single" w:sz="4" w:space="0" w:color="000000"/>
              <w:right w:val="single" w:sz="4" w:space="0" w:color="000000"/>
            </w:tcBorders>
            <w:tcMar>
              <w:top w:w="15" w:type="dxa"/>
              <w:left w:w="15" w:type="dxa"/>
              <w:bottom w:w="0" w:type="dxa"/>
              <w:right w:w="15" w:type="dxa"/>
            </w:tcMar>
            <w:vAlign w:val="center"/>
          </w:tcPr>
          <w:p w14:paraId="65A90754"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auto"/>
              <w:left w:val="nil"/>
              <w:bottom w:val="single" w:sz="4" w:space="0" w:color="000000"/>
              <w:right w:val="single" w:sz="4" w:space="0" w:color="000000"/>
            </w:tcBorders>
            <w:tcMar>
              <w:top w:w="15" w:type="dxa"/>
              <w:left w:w="15" w:type="dxa"/>
              <w:bottom w:w="0" w:type="dxa"/>
              <w:right w:w="15" w:type="dxa"/>
            </w:tcMar>
            <w:vAlign w:val="center"/>
          </w:tcPr>
          <w:p w14:paraId="78C191AE" w14:textId="77777777" w:rsidR="00B5725E" w:rsidRDefault="00B5725E">
            <w:pPr>
              <w:spacing w:line="240" w:lineRule="exact"/>
              <w:jc w:val="center"/>
              <w:rPr>
                <w:rFonts w:ascii="仿宋" w:eastAsia="仿宋" w:hAnsi="仿宋" w:cs="仿宋" w:hint="eastAsia"/>
                <w:szCs w:val="21"/>
              </w:rPr>
            </w:pPr>
          </w:p>
        </w:tc>
      </w:tr>
      <w:tr w:rsidR="00B5725E" w14:paraId="2A4CE0DB" w14:textId="77777777">
        <w:trPr>
          <w:trHeight w:val="385"/>
        </w:trPr>
        <w:tc>
          <w:tcPr>
            <w:tcW w:w="841" w:type="dxa"/>
            <w:vMerge/>
            <w:tcBorders>
              <w:left w:val="single" w:sz="4" w:space="0" w:color="auto"/>
              <w:right w:val="single" w:sz="4" w:space="0" w:color="auto"/>
            </w:tcBorders>
            <w:tcMar>
              <w:top w:w="15" w:type="dxa"/>
              <w:left w:w="15" w:type="dxa"/>
              <w:bottom w:w="0" w:type="dxa"/>
              <w:right w:w="15" w:type="dxa"/>
            </w:tcMar>
            <w:vAlign w:val="center"/>
          </w:tcPr>
          <w:p w14:paraId="6CD9F804"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2F6F48A"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移动电商基础与实务</w:t>
            </w:r>
          </w:p>
        </w:tc>
        <w:tc>
          <w:tcPr>
            <w:tcW w:w="587" w:type="dxa"/>
            <w:tcBorders>
              <w:top w:val="single" w:sz="4" w:space="0" w:color="000000"/>
              <w:left w:val="single" w:sz="4" w:space="0" w:color="auto"/>
              <w:bottom w:val="single" w:sz="4" w:space="0" w:color="000000"/>
              <w:right w:val="single" w:sz="4" w:space="0" w:color="000000"/>
            </w:tcBorders>
            <w:tcMar>
              <w:top w:w="15" w:type="dxa"/>
              <w:left w:w="15" w:type="dxa"/>
              <w:bottom w:w="0" w:type="dxa"/>
              <w:right w:w="15" w:type="dxa"/>
            </w:tcMar>
            <w:vAlign w:val="center"/>
          </w:tcPr>
          <w:p w14:paraId="5BA0C3BC"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FC03808"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162</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431609A"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72</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CBC3827"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90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D8A7229"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A73844C"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8FFD95A"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9</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545A539"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CD77177"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2571B0B" w14:textId="77777777" w:rsidR="00B5725E" w:rsidRDefault="00B5725E">
            <w:pPr>
              <w:spacing w:line="240" w:lineRule="exact"/>
              <w:jc w:val="center"/>
              <w:rPr>
                <w:rFonts w:ascii="仿宋" w:eastAsia="仿宋" w:hAnsi="仿宋" w:cs="仿宋" w:hint="eastAsia"/>
                <w:szCs w:val="21"/>
              </w:rPr>
            </w:pPr>
          </w:p>
        </w:tc>
      </w:tr>
      <w:tr w:rsidR="00B5725E" w14:paraId="482C125F" w14:textId="77777777">
        <w:trPr>
          <w:trHeight w:val="397"/>
        </w:trPr>
        <w:tc>
          <w:tcPr>
            <w:tcW w:w="841"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66E90A6D"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D3B4AF8"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szCs w:val="21"/>
              </w:rPr>
              <w:t>经济学基础</w:t>
            </w:r>
          </w:p>
        </w:tc>
        <w:tc>
          <w:tcPr>
            <w:tcW w:w="587" w:type="dxa"/>
            <w:tcBorders>
              <w:top w:val="single" w:sz="4" w:space="0" w:color="000000"/>
              <w:left w:val="single" w:sz="4" w:space="0" w:color="auto"/>
              <w:bottom w:val="single" w:sz="4" w:space="0" w:color="000000"/>
              <w:right w:val="single" w:sz="4" w:space="0" w:color="000000"/>
            </w:tcBorders>
            <w:tcMar>
              <w:top w:w="15" w:type="dxa"/>
              <w:left w:w="15" w:type="dxa"/>
              <w:bottom w:w="0" w:type="dxa"/>
              <w:right w:w="15" w:type="dxa"/>
            </w:tcMar>
            <w:vAlign w:val="center"/>
          </w:tcPr>
          <w:p w14:paraId="421FA77D"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18BCB79"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kern w:val="0"/>
                <w:szCs w:val="21"/>
              </w:rPr>
              <w:t>54</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38C641B"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kern w:val="0"/>
                <w:szCs w:val="21"/>
              </w:rPr>
              <w:t>54</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C453DCF" w14:textId="77777777" w:rsidR="00B5725E" w:rsidRDefault="00B5725E">
            <w:pPr>
              <w:widowControl/>
              <w:spacing w:line="240" w:lineRule="exact"/>
              <w:jc w:val="center"/>
              <w:textAlignment w:val="center"/>
              <w:rPr>
                <w:rFonts w:ascii="仿宋" w:eastAsia="仿宋" w:hAnsi="仿宋" w:cs="仿宋" w:hint="eastAsia"/>
                <w:b/>
                <w:bCs/>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9576A8B" w14:textId="77777777" w:rsidR="00B5725E" w:rsidRDefault="00B5725E">
            <w:pPr>
              <w:spacing w:line="240" w:lineRule="exact"/>
              <w:jc w:val="center"/>
              <w:rPr>
                <w:rFonts w:ascii="仿宋" w:eastAsia="仿宋" w:hAnsi="仿宋" w:cs="仿宋" w:hint="eastAsia"/>
                <w:b/>
                <w:bCs/>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9D92812" w14:textId="77777777" w:rsidR="00B5725E" w:rsidRDefault="00B5725E">
            <w:pPr>
              <w:spacing w:line="240" w:lineRule="exact"/>
              <w:jc w:val="center"/>
              <w:rPr>
                <w:rFonts w:ascii="仿宋" w:eastAsia="仿宋" w:hAnsi="仿宋" w:cs="仿宋" w:hint="eastAsia"/>
                <w:b/>
                <w:bCs/>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CF75155" w14:textId="77777777" w:rsidR="00B5725E" w:rsidRDefault="00B5725E">
            <w:pPr>
              <w:spacing w:line="240" w:lineRule="exact"/>
              <w:jc w:val="center"/>
              <w:rPr>
                <w:rFonts w:ascii="仿宋" w:eastAsia="仿宋" w:hAnsi="仿宋" w:cs="仿宋" w:hint="eastAsia"/>
                <w:b/>
                <w:bCs/>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50A792C"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szCs w:val="21"/>
              </w:rPr>
              <w:t>3</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73366D6" w14:textId="77777777" w:rsidR="00B5725E" w:rsidRDefault="00B5725E">
            <w:pPr>
              <w:widowControl/>
              <w:spacing w:line="240" w:lineRule="exact"/>
              <w:jc w:val="center"/>
              <w:textAlignment w:val="center"/>
              <w:rPr>
                <w:rFonts w:ascii="仿宋" w:eastAsia="仿宋" w:hAnsi="仿宋" w:cs="仿宋" w:hint="eastAsia"/>
                <w:b/>
                <w:bCs/>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15699E3" w14:textId="77777777" w:rsidR="00B5725E" w:rsidRDefault="00B5725E">
            <w:pPr>
              <w:spacing w:line="240" w:lineRule="exact"/>
              <w:jc w:val="center"/>
              <w:rPr>
                <w:rFonts w:ascii="仿宋" w:eastAsia="仿宋" w:hAnsi="仿宋" w:cs="仿宋" w:hint="eastAsia"/>
                <w:szCs w:val="21"/>
              </w:rPr>
            </w:pPr>
          </w:p>
        </w:tc>
      </w:tr>
      <w:tr w:rsidR="00B5725E" w14:paraId="360F6AA2" w14:textId="77777777">
        <w:trPr>
          <w:trHeight w:val="397"/>
        </w:trPr>
        <w:tc>
          <w:tcPr>
            <w:tcW w:w="841"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39580234"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83F74EA"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szCs w:val="21"/>
              </w:rPr>
              <w:t>管理学基础</w:t>
            </w:r>
          </w:p>
        </w:tc>
        <w:tc>
          <w:tcPr>
            <w:tcW w:w="587" w:type="dxa"/>
            <w:tcBorders>
              <w:top w:val="single" w:sz="4" w:space="0" w:color="000000"/>
              <w:left w:val="single" w:sz="4" w:space="0" w:color="auto"/>
              <w:bottom w:val="single" w:sz="4" w:space="0" w:color="000000"/>
              <w:right w:val="single" w:sz="4" w:space="0" w:color="000000"/>
            </w:tcBorders>
            <w:tcMar>
              <w:top w:w="15" w:type="dxa"/>
              <w:left w:w="15" w:type="dxa"/>
              <w:bottom w:w="0" w:type="dxa"/>
              <w:right w:w="15" w:type="dxa"/>
            </w:tcMar>
            <w:vAlign w:val="center"/>
          </w:tcPr>
          <w:p w14:paraId="26C3C990"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6FB0EFB"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kern w:val="0"/>
                <w:szCs w:val="21"/>
              </w:rPr>
              <w:t>72</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525B1B4"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kern w:val="0"/>
                <w:szCs w:val="21"/>
              </w:rPr>
              <w:t>36</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908C744"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szCs w:val="21"/>
              </w:rPr>
              <w:t>36</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F1FDCC0" w14:textId="77777777" w:rsidR="00B5725E" w:rsidRDefault="00B5725E">
            <w:pPr>
              <w:spacing w:line="240" w:lineRule="exact"/>
              <w:jc w:val="center"/>
              <w:rPr>
                <w:rFonts w:ascii="仿宋" w:eastAsia="仿宋" w:hAnsi="仿宋" w:cs="仿宋" w:hint="eastAsia"/>
                <w:b/>
                <w:bCs/>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48FE76B" w14:textId="77777777" w:rsidR="00B5725E" w:rsidRDefault="00B5725E">
            <w:pPr>
              <w:spacing w:line="240" w:lineRule="exact"/>
              <w:jc w:val="center"/>
              <w:rPr>
                <w:rFonts w:ascii="仿宋" w:eastAsia="仿宋" w:hAnsi="仿宋" w:cs="仿宋" w:hint="eastAsia"/>
                <w:b/>
                <w:bCs/>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B26050F" w14:textId="77777777" w:rsidR="00B5725E" w:rsidRDefault="00B5725E">
            <w:pPr>
              <w:spacing w:line="240" w:lineRule="exact"/>
              <w:jc w:val="center"/>
              <w:rPr>
                <w:rFonts w:ascii="仿宋" w:eastAsia="仿宋" w:hAnsi="仿宋" w:cs="仿宋" w:hint="eastAsia"/>
                <w:b/>
                <w:bCs/>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14960EA" w14:textId="77777777" w:rsidR="00B5725E" w:rsidRDefault="00B5725E">
            <w:pPr>
              <w:widowControl/>
              <w:spacing w:line="240" w:lineRule="exact"/>
              <w:jc w:val="center"/>
              <w:textAlignment w:val="center"/>
              <w:rPr>
                <w:rFonts w:ascii="仿宋" w:eastAsia="仿宋" w:hAnsi="仿宋" w:cs="仿宋" w:hint="eastAsia"/>
                <w:b/>
                <w:bCs/>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8C3B83F"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szCs w:val="21"/>
              </w:rPr>
              <w:t>4</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A555ACC" w14:textId="77777777" w:rsidR="00B5725E" w:rsidRDefault="00B5725E">
            <w:pPr>
              <w:spacing w:line="240" w:lineRule="exact"/>
              <w:jc w:val="center"/>
              <w:rPr>
                <w:rFonts w:ascii="仿宋" w:eastAsia="仿宋" w:hAnsi="仿宋" w:cs="仿宋" w:hint="eastAsia"/>
                <w:szCs w:val="21"/>
              </w:rPr>
            </w:pPr>
          </w:p>
        </w:tc>
      </w:tr>
      <w:tr w:rsidR="00B5725E" w14:paraId="773F0DA8" w14:textId="77777777">
        <w:trPr>
          <w:trHeight w:val="397"/>
        </w:trPr>
        <w:tc>
          <w:tcPr>
            <w:tcW w:w="841"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0F42ED74"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8107621"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szCs w:val="21"/>
              </w:rPr>
              <w:t>小计</w:t>
            </w:r>
          </w:p>
        </w:tc>
        <w:tc>
          <w:tcPr>
            <w:tcW w:w="587" w:type="dxa"/>
            <w:tcBorders>
              <w:top w:val="single" w:sz="4" w:space="0" w:color="000000"/>
              <w:left w:val="single" w:sz="4" w:space="0" w:color="auto"/>
              <w:bottom w:val="single" w:sz="4" w:space="0" w:color="000000"/>
              <w:right w:val="single" w:sz="4" w:space="0" w:color="000000"/>
            </w:tcBorders>
            <w:tcMar>
              <w:top w:w="15" w:type="dxa"/>
              <w:left w:w="15" w:type="dxa"/>
              <w:bottom w:w="0" w:type="dxa"/>
              <w:right w:w="15" w:type="dxa"/>
            </w:tcMar>
            <w:vAlign w:val="center"/>
          </w:tcPr>
          <w:p w14:paraId="137B29D8" w14:textId="77777777" w:rsidR="00B5725E" w:rsidRDefault="00B5725E">
            <w:pPr>
              <w:widowControl/>
              <w:spacing w:line="240" w:lineRule="exact"/>
              <w:jc w:val="center"/>
              <w:textAlignment w:val="center"/>
              <w:rPr>
                <w:rFonts w:ascii="仿宋" w:eastAsia="仿宋" w:hAnsi="仿宋" w:cs="仿宋" w:hint="eastAsia"/>
                <w:b/>
                <w:bCs/>
                <w:szCs w:val="21"/>
              </w:rPr>
            </w:pP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805CC4D"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szCs w:val="21"/>
              </w:rPr>
              <w:t>558</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4F372AB"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szCs w:val="21"/>
              </w:rPr>
              <w:t>290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820D628"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szCs w:val="21"/>
              </w:rPr>
              <w:t>268</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B3CEE6F"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szCs w:val="21"/>
              </w:rPr>
              <w:t>15</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0AE4AAA" w14:textId="77777777" w:rsidR="00B5725E" w:rsidRDefault="00711960">
            <w:pPr>
              <w:spacing w:line="240" w:lineRule="exact"/>
              <w:jc w:val="center"/>
              <w:rPr>
                <w:rFonts w:ascii="仿宋" w:eastAsia="仿宋" w:hAnsi="仿宋" w:cs="仿宋" w:hint="eastAsia"/>
                <w:b/>
                <w:bCs/>
                <w:szCs w:val="21"/>
              </w:rPr>
            </w:pPr>
            <w:r>
              <w:rPr>
                <w:rFonts w:ascii="仿宋" w:eastAsia="仿宋" w:hAnsi="仿宋" w:cs="仿宋" w:hint="eastAsia"/>
                <w:b/>
                <w:bCs/>
                <w:szCs w:val="21"/>
              </w:rPr>
              <w:t>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438963D" w14:textId="77777777" w:rsidR="00B5725E" w:rsidRDefault="00711960">
            <w:pPr>
              <w:spacing w:line="240" w:lineRule="exact"/>
              <w:jc w:val="center"/>
              <w:rPr>
                <w:rFonts w:ascii="仿宋" w:eastAsia="仿宋" w:hAnsi="仿宋" w:cs="仿宋" w:hint="eastAsia"/>
                <w:b/>
                <w:bCs/>
                <w:szCs w:val="21"/>
              </w:rPr>
            </w:pPr>
            <w:r>
              <w:rPr>
                <w:rFonts w:ascii="仿宋" w:eastAsia="仿宋" w:hAnsi="仿宋" w:cs="仿宋" w:hint="eastAsia"/>
                <w:b/>
                <w:bCs/>
                <w:szCs w:val="21"/>
              </w:rPr>
              <w:t>9</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FAEA1B0" w14:textId="77777777" w:rsidR="00B5725E" w:rsidRDefault="00711960">
            <w:pPr>
              <w:spacing w:line="240" w:lineRule="exact"/>
              <w:jc w:val="center"/>
              <w:rPr>
                <w:rFonts w:ascii="仿宋" w:eastAsia="仿宋" w:hAnsi="仿宋" w:cs="仿宋" w:hint="eastAsia"/>
                <w:b/>
                <w:bCs/>
                <w:szCs w:val="21"/>
              </w:rPr>
            </w:pPr>
            <w:r>
              <w:rPr>
                <w:rFonts w:ascii="仿宋" w:eastAsia="仿宋" w:hAnsi="仿宋" w:cs="仿宋" w:hint="eastAsia"/>
                <w:b/>
                <w:bCs/>
                <w:szCs w:val="21"/>
              </w:rPr>
              <w:t>3</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78F53E9" w14:textId="77777777" w:rsidR="00B5725E" w:rsidRDefault="00711960">
            <w:pPr>
              <w:spacing w:line="240" w:lineRule="exact"/>
              <w:jc w:val="center"/>
              <w:rPr>
                <w:rFonts w:ascii="仿宋" w:eastAsia="仿宋" w:hAnsi="仿宋" w:cs="仿宋" w:hint="eastAsia"/>
                <w:b/>
                <w:bCs/>
                <w:szCs w:val="21"/>
              </w:rPr>
            </w:pPr>
            <w:r>
              <w:rPr>
                <w:rFonts w:ascii="仿宋" w:eastAsia="仿宋" w:hAnsi="仿宋" w:cs="仿宋" w:hint="eastAsia"/>
                <w:b/>
                <w:bCs/>
                <w:szCs w:val="21"/>
              </w:rPr>
              <w:t>4</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8A81A3A" w14:textId="77777777" w:rsidR="00B5725E" w:rsidRDefault="00B5725E">
            <w:pPr>
              <w:spacing w:line="240" w:lineRule="exact"/>
              <w:jc w:val="center"/>
              <w:rPr>
                <w:rFonts w:ascii="仿宋" w:eastAsia="仿宋" w:hAnsi="仿宋" w:cs="仿宋" w:hint="eastAsia"/>
                <w:szCs w:val="21"/>
              </w:rPr>
            </w:pPr>
          </w:p>
        </w:tc>
      </w:tr>
      <w:tr w:rsidR="00B5725E" w14:paraId="075DAB5F" w14:textId="77777777">
        <w:trPr>
          <w:trHeight w:val="397"/>
        </w:trPr>
        <w:tc>
          <w:tcPr>
            <w:tcW w:w="841" w:type="dxa"/>
            <w:vMerge w:val="restart"/>
            <w:tcBorders>
              <w:top w:val="single" w:sz="4" w:space="0" w:color="auto"/>
              <w:left w:val="single" w:sz="4" w:space="0" w:color="000000"/>
              <w:right w:val="single" w:sz="4" w:space="0" w:color="000000"/>
            </w:tcBorders>
            <w:tcMar>
              <w:top w:w="15" w:type="dxa"/>
              <w:left w:w="15" w:type="dxa"/>
              <w:bottom w:w="0" w:type="dxa"/>
              <w:right w:w="15" w:type="dxa"/>
            </w:tcMar>
            <w:vAlign w:val="center"/>
          </w:tcPr>
          <w:p w14:paraId="12B58FBB"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专业核心课</w:t>
            </w:r>
          </w:p>
        </w:tc>
        <w:tc>
          <w:tcPr>
            <w:tcW w:w="2171" w:type="dxa"/>
            <w:tcBorders>
              <w:top w:val="single" w:sz="4" w:space="0" w:color="auto"/>
              <w:left w:val="nil"/>
              <w:bottom w:val="single" w:sz="4" w:space="0" w:color="000000"/>
              <w:right w:val="single" w:sz="4" w:space="0" w:color="000000"/>
            </w:tcBorders>
            <w:tcMar>
              <w:top w:w="15" w:type="dxa"/>
              <w:left w:w="15" w:type="dxa"/>
              <w:bottom w:w="0" w:type="dxa"/>
              <w:right w:w="15" w:type="dxa"/>
            </w:tcMar>
            <w:vAlign w:val="center"/>
          </w:tcPr>
          <w:p w14:paraId="023775D3"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网络营销实务</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359D30D"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F8D063C"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108</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799F5AC"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40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89B9812"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68</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FD15A5B"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7B1B501"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6</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9EF2442"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F040933"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E50D0BB"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1658748" w14:textId="77777777" w:rsidR="00B5725E" w:rsidRDefault="00B5725E">
            <w:pPr>
              <w:spacing w:line="240" w:lineRule="exact"/>
              <w:jc w:val="center"/>
              <w:rPr>
                <w:rFonts w:ascii="仿宋" w:eastAsia="仿宋" w:hAnsi="仿宋" w:cs="仿宋" w:hint="eastAsia"/>
                <w:szCs w:val="21"/>
              </w:rPr>
            </w:pPr>
          </w:p>
        </w:tc>
      </w:tr>
      <w:tr w:rsidR="00B5725E" w14:paraId="0DB8071F" w14:textId="77777777">
        <w:trPr>
          <w:trHeigh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335E48FE"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AD43115"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CorelDRAW X6图形图像设计</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6DB0EDF"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F4F1222"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108</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3034E39"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40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C6238C7"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68</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6B32333"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9DA9DAF"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6</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2DF6AEC"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6E84195"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AB6F1A7"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95DC61C" w14:textId="77777777" w:rsidR="00B5725E" w:rsidRDefault="00B5725E">
            <w:pPr>
              <w:spacing w:line="240" w:lineRule="exact"/>
              <w:jc w:val="center"/>
              <w:rPr>
                <w:rFonts w:ascii="仿宋" w:eastAsia="仿宋" w:hAnsi="仿宋" w:cs="仿宋" w:hint="eastAsia"/>
                <w:szCs w:val="21"/>
              </w:rPr>
            </w:pPr>
          </w:p>
        </w:tc>
      </w:tr>
      <w:tr w:rsidR="00B5725E" w14:paraId="3C4FF4C4" w14:textId="77777777">
        <w:trPr>
          <w:trHeigh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422738F3"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E18B653"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ERP沙盘模拟实训教程</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8F7CB26"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3D911D2"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108</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703DF76"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40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5DDB542"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68</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D07295E"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5E31678"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1687492"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6656958"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szCs w:val="21"/>
              </w:rPr>
              <w:t>6</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041FCDC"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43A11B5" w14:textId="77777777" w:rsidR="00B5725E" w:rsidRDefault="00B5725E">
            <w:pPr>
              <w:spacing w:line="240" w:lineRule="exact"/>
              <w:jc w:val="center"/>
              <w:rPr>
                <w:rFonts w:ascii="仿宋" w:eastAsia="仿宋" w:hAnsi="仿宋" w:cs="仿宋" w:hint="eastAsia"/>
                <w:szCs w:val="21"/>
              </w:rPr>
            </w:pPr>
          </w:p>
        </w:tc>
      </w:tr>
      <w:tr w:rsidR="00B5725E" w14:paraId="05C74458" w14:textId="77777777">
        <w:trPr>
          <w:trHeigh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496F53F5"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98856E7"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Photoshop cs6平面设计案例教程</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43C31A5"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4B534AE"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72</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B2A039B"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28</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B5C37E9"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44</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0585ECF"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5784D85"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C403658"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9695B1E"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4</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13D12F8" w14:textId="77777777" w:rsidR="00B5725E" w:rsidRDefault="00B5725E">
            <w:pPr>
              <w:widowControl/>
              <w:spacing w:line="240" w:lineRule="exact"/>
              <w:jc w:val="center"/>
              <w:textAlignment w:val="center"/>
              <w:rPr>
                <w:rFonts w:ascii="仿宋" w:eastAsia="仿宋" w:hAnsi="仿宋" w:cs="仿宋" w:hint="eastAsia"/>
                <w:kern w:val="0"/>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36E798E" w14:textId="77777777" w:rsidR="00B5725E" w:rsidRDefault="00B5725E">
            <w:pPr>
              <w:spacing w:line="240" w:lineRule="exact"/>
              <w:jc w:val="center"/>
              <w:rPr>
                <w:rFonts w:ascii="仿宋" w:eastAsia="仿宋" w:hAnsi="仿宋" w:cs="仿宋" w:hint="eastAsia"/>
                <w:szCs w:val="21"/>
              </w:rPr>
            </w:pPr>
          </w:p>
        </w:tc>
      </w:tr>
      <w:tr w:rsidR="00B5725E" w14:paraId="6D7A3EB2" w14:textId="77777777">
        <w:trPr>
          <w:trHeigh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6CF2D3D7"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5A6CED2"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网上开店实例与操作</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92639E3"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9A2A5C5"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108</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2654C40"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40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E9BF322"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68</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D50A374"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7FC5A78"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0E609ADE"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3D7CE090"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D850496"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szCs w:val="21"/>
              </w:rPr>
              <w:t>6</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490728E" w14:textId="77777777" w:rsidR="00B5725E" w:rsidRDefault="00B5725E">
            <w:pPr>
              <w:spacing w:line="240" w:lineRule="exact"/>
              <w:jc w:val="center"/>
              <w:rPr>
                <w:rFonts w:ascii="仿宋" w:eastAsia="仿宋" w:hAnsi="仿宋" w:cs="仿宋" w:hint="eastAsia"/>
                <w:szCs w:val="21"/>
              </w:rPr>
            </w:pPr>
          </w:p>
        </w:tc>
      </w:tr>
      <w:tr w:rsidR="00B5725E" w14:paraId="10055A30" w14:textId="77777777">
        <w:trPr>
          <w:trHeigh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65534A45"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117FB13"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网店客服</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EBDB97E"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18FF998"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108</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D276D41"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szCs w:val="21"/>
              </w:rPr>
              <w:t>40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23FEC13"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szCs w:val="21"/>
              </w:rPr>
              <w:t>68</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D9C61E3"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7E791C8"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37D614C1"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1DE8CD29"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4894D6A"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6</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FF58EC7" w14:textId="77777777" w:rsidR="00B5725E" w:rsidRDefault="00B5725E">
            <w:pPr>
              <w:spacing w:line="240" w:lineRule="exact"/>
              <w:jc w:val="center"/>
              <w:rPr>
                <w:rFonts w:ascii="仿宋" w:eastAsia="仿宋" w:hAnsi="仿宋" w:cs="仿宋" w:hint="eastAsia"/>
                <w:szCs w:val="21"/>
              </w:rPr>
            </w:pPr>
          </w:p>
        </w:tc>
      </w:tr>
      <w:tr w:rsidR="00B5725E" w14:paraId="28F2B7D8" w14:textId="77777777">
        <w:trPr>
          <w:trHeight w:val="397"/>
        </w:trPr>
        <w:tc>
          <w:tcPr>
            <w:tcW w:w="841" w:type="dxa"/>
            <w:vMerge/>
            <w:tcBorders>
              <w:left w:val="single" w:sz="4" w:space="0" w:color="000000"/>
              <w:bottom w:val="single" w:sz="4" w:space="0" w:color="000000"/>
              <w:right w:val="single" w:sz="4" w:space="0" w:color="000000"/>
            </w:tcBorders>
            <w:tcMar>
              <w:top w:w="15" w:type="dxa"/>
              <w:left w:w="15" w:type="dxa"/>
              <w:bottom w:w="0" w:type="dxa"/>
              <w:right w:w="15" w:type="dxa"/>
            </w:tcMar>
            <w:vAlign w:val="center"/>
          </w:tcPr>
          <w:p w14:paraId="33618240"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1425DD1C"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小计</w:t>
            </w:r>
          </w:p>
        </w:tc>
        <w:tc>
          <w:tcPr>
            <w:tcW w:w="587" w:type="dxa"/>
            <w:tcBorders>
              <w:top w:val="single" w:sz="4" w:space="0" w:color="000000"/>
              <w:left w:val="nil"/>
              <w:bottom w:val="nil"/>
              <w:right w:val="single" w:sz="4" w:space="0" w:color="000000"/>
            </w:tcBorders>
            <w:tcMar>
              <w:top w:w="15" w:type="dxa"/>
              <w:left w:w="15" w:type="dxa"/>
              <w:bottom w:w="0" w:type="dxa"/>
              <w:right w:w="15" w:type="dxa"/>
            </w:tcMar>
            <w:vAlign w:val="center"/>
          </w:tcPr>
          <w:p w14:paraId="67D4FE3B" w14:textId="77777777" w:rsidR="00B5725E" w:rsidRDefault="00B5725E">
            <w:pPr>
              <w:spacing w:line="240" w:lineRule="exact"/>
              <w:jc w:val="center"/>
              <w:rPr>
                <w:rFonts w:ascii="仿宋" w:eastAsia="仿宋" w:hAnsi="仿宋" w:cs="仿宋" w:hint="eastAsia"/>
                <w:szCs w:val="21"/>
              </w:rPr>
            </w:pPr>
          </w:p>
        </w:tc>
        <w:tc>
          <w:tcPr>
            <w:tcW w:w="619" w:type="dxa"/>
            <w:tcBorders>
              <w:top w:val="single" w:sz="4" w:space="0" w:color="000000"/>
              <w:left w:val="nil"/>
              <w:bottom w:val="nil"/>
              <w:right w:val="single" w:sz="4" w:space="0" w:color="000000"/>
            </w:tcBorders>
            <w:noWrap/>
            <w:tcMar>
              <w:top w:w="15" w:type="dxa"/>
              <w:left w:w="15" w:type="dxa"/>
              <w:bottom w:w="0" w:type="dxa"/>
              <w:right w:w="15" w:type="dxa"/>
            </w:tcMar>
            <w:vAlign w:val="center"/>
          </w:tcPr>
          <w:p w14:paraId="3FD73F4B"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612</w:t>
            </w:r>
          </w:p>
        </w:tc>
        <w:tc>
          <w:tcPr>
            <w:tcW w:w="619" w:type="dxa"/>
            <w:tcBorders>
              <w:top w:val="single" w:sz="4" w:space="0" w:color="000000"/>
              <w:left w:val="nil"/>
              <w:bottom w:val="nil"/>
              <w:right w:val="single" w:sz="4" w:space="0" w:color="000000"/>
            </w:tcBorders>
            <w:noWrap/>
            <w:tcMar>
              <w:top w:w="15" w:type="dxa"/>
              <w:left w:w="15" w:type="dxa"/>
              <w:bottom w:w="0" w:type="dxa"/>
              <w:right w:w="15" w:type="dxa"/>
            </w:tcMar>
            <w:vAlign w:val="center"/>
          </w:tcPr>
          <w:p w14:paraId="4AC696B6"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szCs w:val="21"/>
              </w:rPr>
              <w:t>228</w:t>
            </w:r>
          </w:p>
        </w:tc>
        <w:tc>
          <w:tcPr>
            <w:tcW w:w="621" w:type="dxa"/>
            <w:tcBorders>
              <w:top w:val="single" w:sz="4" w:space="0" w:color="000000"/>
              <w:left w:val="nil"/>
              <w:bottom w:val="nil"/>
              <w:right w:val="single" w:sz="4" w:space="0" w:color="000000"/>
            </w:tcBorders>
            <w:noWrap/>
            <w:tcMar>
              <w:top w:w="15" w:type="dxa"/>
              <w:left w:w="15" w:type="dxa"/>
              <w:bottom w:w="0" w:type="dxa"/>
              <w:right w:w="15" w:type="dxa"/>
            </w:tcMar>
            <w:vAlign w:val="center"/>
          </w:tcPr>
          <w:p w14:paraId="3F0C13DE"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szCs w:val="21"/>
              </w:rPr>
              <w:t>384</w:t>
            </w:r>
          </w:p>
        </w:tc>
        <w:tc>
          <w:tcPr>
            <w:tcW w:w="586" w:type="dxa"/>
            <w:tcBorders>
              <w:top w:val="single" w:sz="4" w:space="0" w:color="000000"/>
              <w:left w:val="nil"/>
              <w:bottom w:val="nil"/>
              <w:right w:val="single" w:sz="4" w:space="0" w:color="000000"/>
            </w:tcBorders>
            <w:noWrap/>
            <w:tcMar>
              <w:top w:w="15" w:type="dxa"/>
              <w:left w:w="15" w:type="dxa"/>
              <w:bottom w:w="0" w:type="dxa"/>
              <w:right w:w="15" w:type="dxa"/>
            </w:tcMar>
            <w:vAlign w:val="center"/>
          </w:tcPr>
          <w:p w14:paraId="1EBA9ADD"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0</w:t>
            </w:r>
          </w:p>
        </w:tc>
        <w:tc>
          <w:tcPr>
            <w:tcW w:w="586" w:type="dxa"/>
            <w:tcBorders>
              <w:top w:val="single" w:sz="4" w:space="0" w:color="000000"/>
              <w:left w:val="nil"/>
              <w:bottom w:val="nil"/>
              <w:right w:val="single" w:sz="4" w:space="0" w:color="000000"/>
            </w:tcBorders>
            <w:noWrap/>
            <w:tcMar>
              <w:top w:w="15" w:type="dxa"/>
              <w:left w:w="15" w:type="dxa"/>
              <w:bottom w:w="0" w:type="dxa"/>
              <w:right w:w="15" w:type="dxa"/>
            </w:tcMar>
            <w:vAlign w:val="center"/>
          </w:tcPr>
          <w:p w14:paraId="4864AE70"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12</w:t>
            </w:r>
          </w:p>
        </w:tc>
        <w:tc>
          <w:tcPr>
            <w:tcW w:w="586" w:type="dxa"/>
            <w:tcBorders>
              <w:top w:val="single" w:sz="4" w:space="0" w:color="000000"/>
              <w:left w:val="nil"/>
              <w:bottom w:val="nil"/>
              <w:right w:val="single" w:sz="4" w:space="0" w:color="000000"/>
            </w:tcBorders>
            <w:noWrap/>
            <w:tcMar>
              <w:top w:w="15" w:type="dxa"/>
              <w:left w:w="15" w:type="dxa"/>
              <w:bottom w:w="0" w:type="dxa"/>
              <w:right w:w="15" w:type="dxa"/>
            </w:tcMar>
            <w:vAlign w:val="center"/>
          </w:tcPr>
          <w:p w14:paraId="365EE60D"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0</w:t>
            </w:r>
          </w:p>
        </w:tc>
        <w:tc>
          <w:tcPr>
            <w:tcW w:w="586" w:type="dxa"/>
            <w:tcBorders>
              <w:top w:val="single" w:sz="4" w:space="0" w:color="000000"/>
              <w:left w:val="nil"/>
              <w:bottom w:val="nil"/>
              <w:right w:val="single" w:sz="4" w:space="0" w:color="000000"/>
            </w:tcBorders>
            <w:noWrap/>
            <w:tcMar>
              <w:top w:w="15" w:type="dxa"/>
              <w:left w:w="15" w:type="dxa"/>
              <w:bottom w:w="0" w:type="dxa"/>
              <w:right w:w="15" w:type="dxa"/>
            </w:tcMar>
            <w:vAlign w:val="center"/>
          </w:tcPr>
          <w:p w14:paraId="108B0128"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10</w:t>
            </w:r>
          </w:p>
        </w:tc>
        <w:tc>
          <w:tcPr>
            <w:tcW w:w="586" w:type="dxa"/>
            <w:tcBorders>
              <w:top w:val="single" w:sz="4" w:space="0" w:color="000000"/>
              <w:left w:val="nil"/>
              <w:bottom w:val="nil"/>
              <w:right w:val="single" w:sz="4" w:space="0" w:color="000000"/>
            </w:tcBorders>
            <w:noWrap/>
            <w:tcMar>
              <w:top w:w="15" w:type="dxa"/>
              <w:left w:w="15" w:type="dxa"/>
              <w:bottom w:w="0" w:type="dxa"/>
              <w:right w:w="15" w:type="dxa"/>
            </w:tcMar>
            <w:vAlign w:val="center"/>
          </w:tcPr>
          <w:p w14:paraId="0BD3E59E"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b/>
                <w:bCs/>
                <w:kern w:val="0"/>
                <w:szCs w:val="21"/>
              </w:rPr>
              <w:t>12</w:t>
            </w:r>
          </w:p>
        </w:tc>
        <w:tc>
          <w:tcPr>
            <w:tcW w:w="590" w:type="dxa"/>
            <w:tcBorders>
              <w:top w:val="single" w:sz="4" w:space="0" w:color="000000"/>
              <w:left w:val="nil"/>
              <w:bottom w:val="nil"/>
              <w:right w:val="single" w:sz="4" w:space="0" w:color="000000"/>
            </w:tcBorders>
            <w:noWrap/>
            <w:tcMar>
              <w:top w:w="15" w:type="dxa"/>
              <w:left w:w="15" w:type="dxa"/>
              <w:bottom w:w="0" w:type="dxa"/>
              <w:right w:w="15" w:type="dxa"/>
            </w:tcMar>
            <w:vAlign w:val="center"/>
          </w:tcPr>
          <w:p w14:paraId="1CA15606" w14:textId="77777777" w:rsidR="00B5725E" w:rsidRDefault="00B5725E">
            <w:pPr>
              <w:widowControl/>
              <w:spacing w:line="240" w:lineRule="exact"/>
              <w:jc w:val="center"/>
              <w:textAlignment w:val="center"/>
              <w:rPr>
                <w:rFonts w:ascii="仿宋" w:eastAsia="仿宋" w:hAnsi="仿宋" w:cs="仿宋" w:hint="eastAsia"/>
                <w:szCs w:val="21"/>
              </w:rPr>
            </w:pPr>
          </w:p>
        </w:tc>
      </w:tr>
      <w:tr w:rsidR="00B5725E" w14:paraId="27011E04" w14:textId="77777777">
        <w:trPr>
          <w:trHeight w:val="397"/>
        </w:trPr>
        <w:tc>
          <w:tcPr>
            <w:tcW w:w="841" w:type="dxa"/>
            <w:vMerge w:val="restart"/>
            <w:tcBorders>
              <w:left w:val="single" w:sz="4" w:space="0" w:color="000000"/>
              <w:right w:val="single" w:sz="4" w:space="0" w:color="000000"/>
            </w:tcBorders>
            <w:tcMar>
              <w:top w:w="15" w:type="dxa"/>
              <w:left w:w="15" w:type="dxa"/>
              <w:bottom w:w="0" w:type="dxa"/>
              <w:right w:w="15" w:type="dxa"/>
            </w:tcMar>
            <w:vAlign w:val="center"/>
          </w:tcPr>
          <w:p w14:paraId="44FAB9B6"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专业选修课</w:t>
            </w: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EAB0C19"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商务礼仪</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B14EA18"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选修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FC3A992"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162</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2DCF638"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72</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D03D322"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90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DA17B23"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F3D1C27"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F8AEB64"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9</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D797472"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AD14332" w14:textId="77777777" w:rsidR="00B5725E" w:rsidRDefault="00B5725E">
            <w:pPr>
              <w:widowControl/>
              <w:spacing w:line="240" w:lineRule="exact"/>
              <w:jc w:val="center"/>
              <w:textAlignment w:val="center"/>
              <w:rPr>
                <w:rFonts w:ascii="仿宋" w:eastAsia="仿宋" w:hAnsi="仿宋" w:cs="仿宋" w:hint="eastAsia"/>
                <w:kern w:val="0"/>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89FBAAC" w14:textId="77777777" w:rsidR="00B5725E" w:rsidRDefault="00B5725E">
            <w:pPr>
              <w:widowControl/>
              <w:spacing w:line="240" w:lineRule="exact"/>
              <w:jc w:val="center"/>
              <w:textAlignment w:val="center"/>
              <w:rPr>
                <w:rFonts w:ascii="仿宋" w:eastAsia="仿宋" w:hAnsi="仿宋" w:cs="仿宋" w:hint="eastAsia"/>
                <w:kern w:val="0"/>
                <w:szCs w:val="21"/>
              </w:rPr>
            </w:pPr>
          </w:p>
        </w:tc>
      </w:tr>
      <w:tr w:rsidR="00B5725E" w14:paraId="0BC0C88C" w14:textId="77777777">
        <w:trPr>
          <w:trHeigh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01DF681C" w14:textId="77777777" w:rsidR="00B5725E" w:rsidRDefault="00B5725E">
            <w:pPr>
              <w:widowControl/>
              <w:spacing w:line="240" w:lineRule="exact"/>
              <w:jc w:val="center"/>
              <w:textAlignment w:val="center"/>
              <w:rPr>
                <w:rFonts w:ascii="仿宋" w:eastAsia="仿宋" w:hAnsi="仿宋" w:cs="仿宋" w:hint="eastAsia"/>
                <w:kern w:val="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7322370"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现代物流基础</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22BB74E"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选修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0916A51"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54</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8711DF5"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20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4EEAE7E"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34</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3732A1F"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5C9A05D"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2640E80"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370214E"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3</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AD6441A"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B65A060" w14:textId="77777777" w:rsidR="00B5725E" w:rsidRDefault="00B5725E">
            <w:pPr>
              <w:widowControl/>
              <w:spacing w:line="240" w:lineRule="exact"/>
              <w:jc w:val="center"/>
              <w:textAlignment w:val="center"/>
              <w:rPr>
                <w:rFonts w:ascii="仿宋" w:eastAsia="仿宋" w:hAnsi="仿宋" w:cs="仿宋" w:hint="eastAsia"/>
                <w:kern w:val="0"/>
                <w:szCs w:val="21"/>
              </w:rPr>
            </w:pPr>
          </w:p>
        </w:tc>
      </w:tr>
      <w:tr w:rsidR="00B5725E" w14:paraId="395A38B6" w14:textId="77777777">
        <w:trPr>
          <w:trHeigh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4760CA45" w14:textId="77777777" w:rsidR="00B5725E" w:rsidRDefault="00B5725E">
            <w:pPr>
              <w:widowControl/>
              <w:spacing w:line="240" w:lineRule="exact"/>
              <w:jc w:val="center"/>
              <w:textAlignment w:val="center"/>
              <w:rPr>
                <w:rFonts w:ascii="仿宋" w:eastAsia="仿宋" w:hAnsi="仿宋" w:cs="仿宋" w:hint="eastAsia"/>
                <w:kern w:val="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474D03B"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szCs w:val="21"/>
              </w:rPr>
              <w:t>电子商务案例分析</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3B795BC"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选修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AEF9EA5"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72</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D037F52"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30</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C6097F7"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42</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9B1FACD"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6FEE51E" w14:textId="77777777" w:rsidR="00B5725E" w:rsidRDefault="00711960">
            <w:pPr>
              <w:spacing w:line="240" w:lineRule="exact"/>
              <w:jc w:val="center"/>
              <w:rPr>
                <w:rFonts w:ascii="仿宋" w:eastAsia="仿宋" w:hAnsi="仿宋" w:cs="仿宋" w:hint="eastAsia"/>
                <w:szCs w:val="21"/>
              </w:rPr>
            </w:pPr>
            <w:r>
              <w:rPr>
                <w:rFonts w:ascii="仿宋" w:eastAsia="仿宋" w:hAnsi="仿宋" w:cs="仿宋" w:hint="eastAsia"/>
                <w:szCs w:val="21"/>
              </w:rPr>
              <w:t>4</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B1480D2" w14:textId="77777777" w:rsidR="00B5725E" w:rsidRDefault="00B5725E">
            <w:pPr>
              <w:widowControl/>
              <w:spacing w:line="240" w:lineRule="exact"/>
              <w:jc w:val="center"/>
              <w:textAlignment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6923485"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F2CD726" w14:textId="77777777" w:rsidR="00B5725E" w:rsidRDefault="00B5725E">
            <w:pPr>
              <w:spacing w:line="240" w:lineRule="exact"/>
              <w:jc w:val="center"/>
              <w:rPr>
                <w:rFonts w:ascii="仿宋" w:eastAsia="仿宋" w:hAnsi="仿宋" w:cs="仿宋" w:hint="eastAsia"/>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02682D0" w14:textId="77777777" w:rsidR="00B5725E" w:rsidRDefault="00B5725E">
            <w:pPr>
              <w:widowControl/>
              <w:spacing w:line="240" w:lineRule="exact"/>
              <w:jc w:val="center"/>
              <w:textAlignment w:val="center"/>
              <w:rPr>
                <w:rFonts w:ascii="仿宋" w:eastAsia="仿宋" w:hAnsi="仿宋" w:cs="仿宋" w:hint="eastAsia"/>
                <w:kern w:val="0"/>
                <w:szCs w:val="21"/>
              </w:rPr>
            </w:pPr>
          </w:p>
        </w:tc>
      </w:tr>
      <w:tr w:rsidR="00B5725E" w14:paraId="5941A186" w14:textId="77777777">
        <w:trPr>
          <w:trHeight w:val="397"/>
        </w:trPr>
        <w:tc>
          <w:tcPr>
            <w:tcW w:w="841" w:type="dxa"/>
            <w:vMerge/>
            <w:tcBorders>
              <w:left w:val="single" w:sz="4" w:space="0" w:color="000000"/>
              <w:right w:val="single" w:sz="4" w:space="0" w:color="000000"/>
            </w:tcBorders>
            <w:tcMar>
              <w:top w:w="15" w:type="dxa"/>
              <w:left w:w="15" w:type="dxa"/>
              <w:bottom w:w="0" w:type="dxa"/>
              <w:right w:w="15" w:type="dxa"/>
            </w:tcMar>
            <w:vAlign w:val="center"/>
          </w:tcPr>
          <w:p w14:paraId="0A73E868" w14:textId="77777777" w:rsidR="00B5725E" w:rsidRDefault="00B5725E">
            <w:pPr>
              <w:widowControl/>
              <w:spacing w:line="240" w:lineRule="exact"/>
              <w:jc w:val="center"/>
              <w:textAlignment w:val="center"/>
              <w:rPr>
                <w:rFonts w:ascii="仿宋" w:eastAsia="仿宋" w:hAnsi="仿宋" w:cs="仿宋" w:hint="eastAsia"/>
                <w:kern w:val="0"/>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F17CA77" w14:textId="77777777" w:rsidR="00B5725E" w:rsidRDefault="00711960">
            <w:pPr>
              <w:widowControl/>
              <w:spacing w:line="240" w:lineRule="exact"/>
              <w:jc w:val="center"/>
              <w:textAlignment w:val="center"/>
              <w:rPr>
                <w:rFonts w:ascii="仿宋" w:eastAsia="仿宋" w:hAnsi="仿宋" w:cs="仿宋" w:hint="eastAsia"/>
                <w:b/>
                <w:bCs/>
                <w:kern w:val="0"/>
                <w:szCs w:val="21"/>
              </w:rPr>
            </w:pPr>
            <w:r>
              <w:rPr>
                <w:rFonts w:ascii="仿宋" w:eastAsia="仿宋" w:hAnsi="仿宋" w:cs="仿宋" w:hint="eastAsia"/>
                <w:b/>
                <w:bCs/>
                <w:kern w:val="0"/>
                <w:szCs w:val="21"/>
              </w:rPr>
              <w:t>小计</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99280AA" w14:textId="77777777" w:rsidR="00B5725E" w:rsidRDefault="00B5725E">
            <w:pPr>
              <w:widowControl/>
              <w:spacing w:line="240" w:lineRule="exact"/>
              <w:jc w:val="center"/>
              <w:textAlignment w:val="center"/>
              <w:rPr>
                <w:rFonts w:ascii="仿宋" w:eastAsia="仿宋" w:hAnsi="仿宋" w:cs="仿宋" w:hint="eastAsia"/>
                <w:b/>
                <w:bCs/>
                <w:kern w:val="0"/>
                <w:szCs w:val="21"/>
              </w:rPr>
            </w:pP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A6B0DA2" w14:textId="77777777" w:rsidR="00B5725E" w:rsidRDefault="00711960">
            <w:pPr>
              <w:widowControl/>
              <w:spacing w:line="240" w:lineRule="exact"/>
              <w:jc w:val="center"/>
              <w:textAlignment w:val="center"/>
              <w:rPr>
                <w:rFonts w:ascii="仿宋" w:eastAsia="仿宋" w:hAnsi="仿宋" w:cs="仿宋" w:hint="eastAsia"/>
                <w:b/>
                <w:bCs/>
                <w:kern w:val="0"/>
                <w:szCs w:val="21"/>
              </w:rPr>
            </w:pPr>
            <w:r>
              <w:rPr>
                <w:rFonts w:ascii="仿宋" w:eastAsia="仿宋" w:hAnsi="仿宋" w:cs="仿宋" w:hint="eastAsia"/>
                <w:b/>
                <w:bCs/>
                <w:kern w:val="0"/>
                <w:szCs w:val="21"/>
              </w:rPr>
              <w:t>288</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5791B84" w14:textId="77777777" w:rsidR="00B5725E" w:rsidRDefault="00711960">
            <w:pPr>
              <w:spacing w:line="240" w:lineRule="exact"/>
              <w:jc w:val="center"/>
              <w:rPr>
                <w:rFonts w:ascii="仿宋" w:eastAsia="仿宋" w:hAnsi="仿宋" w:cs="仿宋" w:hint="eastAsia"/>
                <w:b/>
                <w:bCs/>
                <w:szCs w:val="21"/>
              </w:rPr>
            </w:pPr>
            <w:r>
              <w:rPr>
                <w:rFonts w:ascii="仿宋" w:eastAsia="仿宋" w:hAnsi="仿宋" w:cs="仿宋" w:hint="eastAsia"/>
                <w:b/>
                <w:bCs/>
                <w:szCs w:val="21"/>
              </w:rPr>
              <w:t>122</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03BE996" w14:textId="77777777" w:rsidR="00B5725E" w:rsidRDefault="00711960">
            <w:pPr>
              <w:widowControl/>
              <w:spacing w:line="240" w:lineRule="exact"/>
              <w:jc w:val="center"/>
              <w:textAlignment w:val="center"/>
              <w:rPr>
                <w:rFonts w:ascii="仿宋" w:eastAsia="仿宋" w:hAnsi="仿宋" w:cs="仿宋" w:hint="eastAsia"/>
                <w:b/>
                <w:bCs/>
                <w:kern w:val="0"/>
                <w:szCs w:val="21"/>
              </w:rPr>
            </w:pPr>
            <w:r>
              <w:rPr>
                <w:rFonts w:ascii="仿宋" w:eastAsia="仿宋" w:hAnsi="仿宋" w:cs="仿宋" w:hint="eastAsia"/>
                <w:b/>
                <w:bCs/>
                <w:kern w:val="0"/>
                <w:szCs w:val="21"/>
              </w:rPr>
              <w:t>166</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6B199E5" w14:textId="77777777" w:rsidR="00B5725E" w:rsidRDefault="00711960">
            <w:pPr>
              <w:spacing w:line="240" w:lineRule="exact"/>
              <w:jc w:val="center"/>
              <w:rPr>
                <w:rFonts w:ascii="仿宋" w:eastAsia="仿宋" w:hAnsi="仿宋" w:cs="仿宋" w:hint="eastAsia"/>
                <w:b/>
                <w:bCs/>
                <w:szCs w:val="21"/>
              </w:rPr>
            </w:pPr>
            <w:r>
              <w:rPr>
                <w:rFonts w:ascii="仿宋" w:eastAsia="仿宋" w:hAnsi="仿宋" w:cs="仿宋" w:hint="eastAsia"/>
                <w:b/>
                <w:bCs/>
                <w:szCs w:val="21"/>
              </w:rPr>
              <w:t>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D101AAE" w14:textId="77777777" w:rsidR="00B5725E" w:rsidRDefault="00711960">
            <w:pPr>
              <w:spacing w:line="240" w:lineRule="exact"/>
              <w:jc w:val="center"/>
              <w:rPr>
                <w:rFonts w:ascii="仿宋" w:eastAsia="仿宋" w:hAnsi="仿宋" w:cs="仿宋" w:hint="eastAsia"/>
                <w:b/>
                <w:bCs/>
                <w:szCs w:val="21"/>
              </w:rPr>
            </w:pPr>
            <w:r>
              <w:rPr>
                <w:rFonts w:ascii="仿宋" w:eastAsia="仿宋" w:hAnsi="仿宋" w:cs="仿宋" w:hint="eastAsia"/>
                <w:b/>
                <w:bCs/>
                <w:szCs w:val="21"/>
              </w:rPr>
              <w:t>4</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C1F1BB8" w14:textId="77777777" w:rsidR="00B5725E" w:rsidRDefault="00711960">
            <w:pPr>
              <w:spacing w:line="240" w:lineRule="exact"/>
              <w:jc w:val="center"/>
              <w:rPr>
                <w:rFonts w:ascii="仿宋" w:eastAsia="仿宋" w:hAnsi="仿宋" w:cs="仿宋" w:hint="eastAsia"/>
                <w:b/>
                <w:bCs/>
                <w:szCs w:val="21"/>
              </w:rPr>
            </w:pPr>
            <w:r>
              <w:rPr>
                <w:rFonts w:ascii="仿宋" w:eastAsia="仿宋" w:hAnsi="仿宋" w:cs="仿宋" w:hint="eastAsia"/>
                <w:b/>
                <w:bCs/>
                <w:szCs w:val="21"/>
              </w:rPr>
              <w:t>9</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E7B22E6" w14:textId="77777777" w:rsidR="00B5725E" w:rsidRDefault="00711960">
            <w:pPr>
              <w:spacing w:line="240" w:lineRule="exact"/>
              <w:jc w:val="center"/>
              <w:rPr>
                <w:rFonts w:ascii="仿宋" w:eastAsia="仿宋" w:hAnsi="仿宋" w:cs="仿宋" w:hint="eastAsia"/>
                <w:b/>
                <w:bCs/>
                <w:szCs w:val="21"/>
              </w:rPr>
            </w:pPr>
            <w:r>
              <w:rPr>
                <w:rFonts w:ascii="仿宋" w:eastAsia="仿宋" w:hAnsi="仿宋" w:cs="仿宋" w:hint="eastAsia"/>
                <w:b/>
                <w:bCs/>
                <w:szCs w:val="21"/>
              </w:rPr>
              <w:t>3</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0AE6024" w14:textId="77777777" w:rsidR="00B5725E" w:rsidRDefault="00711960">
            <w:pPr>
              <w:widowControl/>
              <w:spacing w:line="240" w:lineRule="exact"/>
              <w:jc w:val="center"/>
              <w:textAlignment w:val="center"/>
              <w:rPr>
                <w:rFonts w:ascii="仿宋" w:eastAsia="仿宋" w:hAnsi="仿宋" w:cs="仿宋" w:hint="eastAsia"/>
                <w:b/>
                <w:bCs/>
                <w:kern w:val="0"/>
                <w:szCs w:val="21"/>
              </w:rPr>
            </w:pPr>
            <w:r>
              <w:rPr>
                <w:rFonts w:ascii="仿宋" w:eastAsia="仿宋" w:hAnsi="仿宋" w:cs="仿宋" w:hint="eastAsia"/>
                <w:b/>
                <w:bCs/>
                <w:kern w:val="0"/>
                <w:szCs w:val="21"/>
              </w:rPr>
              <w:t>0</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8D85FFE" w14:textId="77777777" w:rsidR="00B5725E" w:rsidRDefault="00B5725E">
            <w:pPr>
              <w:widowControl/>
              <w:spacing w:line="240" w:lineRule="exact"/>
              <w:jc w:val="center"/>
              <w:textAlignment w:val="center"/>
              <w:rPr>
                <w:rFonts w:ascii="仿宋" w:eastAsia="仿宋" w:hAnsi="仿宋" w:cs="仿宋" w:hint="eastAsia"/>
                <w:b/>
                <w:bCs/>
                <w:kern w:val="0"/>
                <w:szCs w:val="21"/>
              </w:rPr>
            </w:pPr>
          </w:p>
        </w:tc>
      </w:tr>
      <w:tr w:rsidR="00B5725E" w14:paraId="26A5CCB3" w14:textId="77777777">
        <w:trPr>
          <w:trHeight w:val="397"/>
        </w:trPr>
        <w:tc>
          <w:tcPr>
            <w:tcW w:w="841" w:type="dxa"/>
            <w:vMerge w:val="restart"/>
            <w:tcBorders>
              <w:left w:val="single" w:sz="4" w:space="0" w:color="000000"/>
              <w:right w:val="single" w:sz="4" w:space="0" w:color="000000"/>
            </w:tcBorders>
            <w:tcMar>
              <w:top w:w="15" w:type="dxa"/>
              <w:left w:w="15" w:type="dxa"/>
              <w:bottom w:w="0" w:type="dxa"/>
              <w:right w:w="15" w:type="dxa"/>
            </w:tcMar>
            <w:vAlign w:val="center"/>
          </w:tcPr>
          <w:p w14:paraId="22B261DA"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lastRenderedPageBreak/>
              <w:t>实习课</w:t>
            </w: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B626BF4"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岗位实习</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CF97EB5"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必修</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134BE08"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540</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4A84504" w14:textId="77777777" w:rsidR="00B5725E" w:rsidRDefault="00B5725E">
            <w:pPr>
              <w:spacing w:line="240" w:lineRule="exact"/>
              <w:jc w:val="center"/>
              <w:rPr>
                <w:rFonts w:ascii="仿宋" w:eastAsia="仿宋" w:hAnsi="仿宋" w:cs="仿宋" w:hint="eastAsia"/>
                <w:szCs w:val="21"/>
              </w:rPr>
            </w:pP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028C195"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540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4C6C131"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DBDC234"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71A4861"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578F1883"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2D8266E" w14:textId="77777777" w:rsidR="00B5725E" w:rsidRDefault="00B5725E">
            <w:pPr>
              <w:widowControl/>
              <w:spacing w:line="240" w:lineRule="exact"/>
              <w:jc w:val="center"/>
              <w:textAlignment w:val="center"/>
              <w:rPr>
                <w:rFonts w:ascii="仿宋" w:eastAsia="仿宋" w:hAnsi="仿宋" w:cs="仿宋" w:hint="eastAsia"/>
                <w:kern w:val="0"/>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26DD321" w14:textId="77777777" w:rsidR="00B5725E" w:rsidRDefault="00711960">
            <w:pPr>
              <w:widowControl/>
              <w:spacing w:line="240" w:lineRule="exact"/>
              <w:jc w:val="center"/>
              <w:textAlignment w:val="center"/>
              <w:rPr>
                <w:rFonts w:ascii="仿宋" w:eastAsia="仿宋" w:hAnsi="仿宋" w:cs="仿宋" w:hint="eastAsia"/>
                <w:kern w:val="0"/>
                <w:szCs w:val="21"/>
              </w:rPr>
            </w:pPr>
            <w:r>
              <w:rPr>
                <w:rFonts w:ascii="仿宋" w:eastAsia="仿宋" w:hAnsi="仿宋" w:cs="仿宋" w:hint="eastAsia"/>
                <w:kern w:val="0"/>
                <w:szCs w:val="21"/>
              </w:rPr>
              <w:t>18周</w:t>
            </w:r>
          </w:p>
        </w:tc>
      </w:tr>
      <w:tr w:rsidR="00B5725E" w14:paraId="20F2C82A" w14:textId="77777777">
        <w:trPr>
          <w:trHeight w:val="397"/>
        </w:trPr>
        <w:tc>
          <w:tcPr>
            <w:tcW w:w="841" w:type="dxa"/>
            <w:vMerge/>
            <w:tcBorders>
              <w:left w:val="single" w:sz="4" w:space="0" w:color="000000"/>
              <w:bottom w:val="single" w:sz="4" w:space="0" w:color="000000"/>
              <w:right w:val="single" w:sz="4" w:space="0" w:color="000000"/>
            </w:tcBorders>
            <w:tcMar>
              <w:top w:w="15" w:type="dxa"/>
              <w:left w:w="15" w:type="dxa"/>
              <w:bottom w:w="0" w:type="dxa"/>
              <w:right w:w="15" w:type="dxa"/>
            </w:tcMar>
            <w:vAlign w:val="center"/>
          </w:tcPr>
          <w:p w14:paraId="7ECFD495" w14:textId="77777777" w:rsidR="00B5725E" w:rsidRDefault="00B5725E">
            <w:pPr>
              <w:spacing w:line="240" w:lineRule="exact"/>
              <w:jc w:val="center"/>
              <w:rPr>
                <w:rFonts w:ascii="仿宋" w:eastAsia="仿宋" w:hAnsi="仿宋" w:cs="仿宋" w:hint="eastAsia"/>
                <w:szCs w:val="21"/>
              </w:rPr>
            </w:pPr>
          </w:p>
        </w:tc>
        <w:tc>
          <w:tcPr>
            <w:tcW w:w="217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03E958B"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小计</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9B2C1C5" w14:textId="77777777" w:rsidR="00B5725E" w:rsidRDefault="00B5725E">
            <w:pPr>
              <w:spacing w:line="240" w:lineRule="exact"/>
              <w:jc w:val="center"/>
              <w:rPr>
                <w:rFonts w:ascii="仿宋" w:eastAsia="仿宋" w:hAnsi="仿宋" w:cs="仿宋" w:hint="eastAsia"/>
                <w:b/>
                <w:bCs/>
                <w:szCs w:val="21"/>
              </w:rPr>
            </w:pP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194F390"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540</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2AF17AB" w14:textId="77777777" w:rsidR="00B5725E" w:rsidRDefault="00B5725E">
            <w:pPr>
              <w:spacing w:line="240" w:lineRule="exact"/>
              <w:jc w:val="center"/>
              <w:rPr>
                <w:rFonts w:ascii="仿宋" w:eastAsia="仿宋" w:hAnsi="仿宋" w:cs="仿宋" w:hint="eastAsia"/>
                <w:b/>
                <w:bCs/>
                <w:szCs w:val="21"/>
              </w:rPr>
            </w:pP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714CD28"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540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F250FA4"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E5BA6E4"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D708505"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C758743" w14:textId="77777777" w:rsidR="00B5725E" w:rsidRDefault="00B5725E">
            <w:pPr>
              <w:spacing w:line="240" w:lineRule="exact"/>
              <w:jc w:val="center"/>
              <w:rPr>
                <w:rFonts w:ascii="仿宋" w:eastAsia="仿宋" w:hAnsi="仿宋" w:cs="仿宋" w:hint="eastAsia"/>
                <w:szCs w:val="21"/>
              </w:rPr>
            </w:pP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30EF6CC" w14:textId="77777777" w:rsidR="00B5725E" w:rsidRDefault="00B5725E">
            <w:pPr>
              <w:widowControl/>
              <w:spacing w:line="240" w:lineRule="exact"/>
              <w:jc w:val="center"/>
              <w:textAlignment w:val="center"/>
              <w:rPr>
                <w:rFonts w:ascii="仿宋" w:eastAsia="仿宋" w:hAnsi="仿宋" w:cs="仿宋" w:hint="eastAsia"/>
                <w:szCs w:val="21"/>
              </w:rPr>
            </w:pP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B1783AF" w14:textId="77777777" w:rsidR="00B5725E" w:rsidRDefault="00B5725E">
            <w:pPr>
              <w:widowControl/>
              <w:spacing w:line="240" w:lineRule="exact"/>
              <w:jc w:val="center"/>
              <w:textAlignment w:val="center"/>
              <w:rPr>
                <w:rFonts w:ascii="仿宋" w:eastAsia="仿宋" w:hAnsi="仿宋" w:cs="仿宋" w:hint="eastAsia"/>
                <w:szCs w:val="21"/>
              </w:rPr>
            </w:pPr>
          </w:p>
        </w:tc>
      </w:tr>
      <w:tr w:rsidR="00B5725E" w14:paraId="7AC94A53" w14:textId="77777777">
        <w:trPr>
          <w:trHeight w:val="397"/>
        </w:trPr>
        <w:tc>
          <w:tcPr>
            <w:tcW w:w="3012"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7A932D9C" w14:textId="77777777" w:rsidR="00B5725E" w:rsidRDefault="0071196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rPr>
              <w:t>合计</w:t>
            </w:r>
          </w:p>
        </w:tc>
        <w:tc>
          <w:tcPr>
            <w:tcW w:w="587"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309A85C3" w14:textId="77777777" w:rsidR="00B5725E" w:rsidRDefault="00B5725E">
            <w:pPr>
              <w:spacing w:line="240" w:lineRule="exact"/>
              <w:jc w:val="center"/>
              <w:rPr>
                <w:rFonts w:ascii="仿宋" w:eastAsia="仿宋" w:hAnsi="仿宋" w:cs="仿宋" w:hint="eastAsia"/>
                <w:szCs w:val="21"/>
              </w:rPr>
            </w:pP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4E4584CA"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3300</w:t>
            </w:r>
          </w:p>
        </w:tc>
        <w:tc>
          <w:tcPr>
            <w:tcW w:w="619"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3587A9C"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1612</w:t>
            </w:r>
          </w:p>
        </w:tc>
        <w:tc>
          <w:tcPr>
            <w:tcW w:w="621"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C02F3FE" w14:textId="77777777" w:rsidR="00B5725E" w:rsidRDefault="00711960">
            <w:pPr>
              <w:widowControl/>
              <w:spacing w:line="240" w:lineRule="exact"/>
              <w:jc w:val="center"/>
              <w:textAlignment w:val="center"/>
              <w:rPr>
                <w:rFonts w:ascii="仿宋" w:eastAsia="仿宋" w:hAnsi="仿宋" w:cs="仿宋" w:hint="eastAsia"/>
                <w:b/>
                <w:bCs/>
                <w:kern w:val="0"/>
                <w:szCs w:val="21"/>
              </w:rPr>
            </w:pPr>
            <w:r>
              <w:rPr>
                <w:rFonts w:ascii="仿宋" w:eastAsia="仿宋" w:hAnsi="仿宋" w:cs="仿宋" w:hint="eastAsia"/>
                <w:b/>
                <w:bCs/>
                <w:kern w:val="0"/>
                <w:szCs w:val="21"/>
              </w:rPr>
              <w:t>1688</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D0BF4BB"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30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1C795DC5"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30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0CB084E7"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30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7E85C76D"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30</w:t>
            </w:r>
          </w:p>
        </w:tc>
        <w:tc>
          <w:tcPr>
            <w:tcW w:w="586"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6918CBDE"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30</w:t>
            </w:r>
          </w:p>
        </w:tc>
        <w:tc>
          <w:tcPr>
            <w:tcW w:w="59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14:paraId="2166758E" w14:textId="77777777" w:rsidR="00B5725E" w:rsidRDefault="0071196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rPr>
              <w:t>30</w:t>
            </w:r>
          </w:p>
        </w:tc>
      </w:tr>
    </w:tbl>
    <w:p w14:paraId="6045F331" w14:textId="77777777" w:rsidR="00B5725E" w:rsidRDefault="00711960">
      <w:pPr>
        <w:widowControl/>
        <w:spacing w:line="560" w:lineRule="exact"/>
        <w:ind w:firstLineChars="200" w:firstLine="640"/>
        <w:rPr>
          <w:rFonts w:ascii="黑体" w:eastAsia="黑体" w:hAnsi="黑体" w:hint="eastAsia"/>
          <w:color w:val="000000"/>
          <w:kern w:val="0"/>
          <w:sz w:val="32"/>
          <w:szCs w:val="32"/>
        </w:rPr>
      </w:pPr>
      <w:r>
        <w:rPr>
          <w:rFonts w:ascii="黑体" w:eastAsia="黑体" w:hAnsi="黑体" w:hint="eastAsia"/>
          <w:color w:val="000000"/>
          <w:kern w:val="0"/>
          <w:sz w:val="32"/>
          <w:szCs w:val="32"/>
        </w:rPr>
        <w:t>八、实施保障</w:t>
      </w:r>
    </w:p>
    <w:p w14:paraId="2956DEFC" w14:textId="77777777" w:rsidR="00B5725E" w:rsidRDefault="00711960">
      <w:pPr>
        <w:widowControl/>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主要包括师资队伍、教学设施、教学资源、教学方法、学习评价、质量管理等方面。</w:t>
      </w:r>
    </w:p>
    <w:p w14:paraId="162191F5" w14:textId="77777777" w:rsidR="00B5725E" w:rsidRDefault="00711960">
      <w:pPr>
        <w:pStyle w:val="ab"/>
        <w:spacing w:line="560" w:lineRule="exact"/>
        <w:ind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1.构建双师结构教学团队</w:t>
      </w:r>
    </w:p>
    <w:p w14:paraId="747E9BBD" w14:textId="77777777" w:rsidR="00B5725E" w:rsidRDefault="00711960">
      <w:pPr>
        <w:pStyle w:val="ab"/>
        <w:widowControl/>
        <w:spacing w:line="560" w:lineRule="exact"/>
        <w:ind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师资队伍需要由两部分组成，一方面是一定数量的双师型教师，另一方面是相对稳定的专任教师。由此来建立一支专业水平高、双师素质优、专任教师能力强的教学团队。电子商务专业有专任教师7人，其中双师型教师1人，基本能满足教学需求。</w:t>
      </w:r>
    </w:p>
    <w:p w14:paraId="0DD7027E" w14:textId="77777777" w:rsidR="00B5725E" w:rsidRDefault="00711960">
      <w:pPr>
        <w:pStyle w:val="ab"/>
        <w:widowControl/>
        <w:spacing w:line="560" w:lineRule="exact"/>
        <w:ind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2．建设校内实训基地</w:t>
      </w:r>
    </w:p>
    <w:p w14:paraId="40D867D8" w14:textId="77777777" w:rsidR="00B5725E" w:rsidRDefault="00711960">
      <w:pPr>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中职学生电子商务学习和能力的培养，不仅需要在课堂学习专业基础知识，更需要在校内实训室做理论与实操的合一训练，通过实践教学达到专业培养目标。根据上述要求，校内已建有下列实训室：</w:t>
      </w:r>
    </w:p>
    <w:tbl>
      <w:tblPr>
        <w:tblStyle w:val="a9"/>
        <w:tblW w:w="0" w:type="auto"/>
        <w:jc w:val="center"/>
        <w:tblLook w:val="04A0" w:firstRow="1" w:lastRow="0" w:firstColumn="1" w:lastColumn="0" w:noHBand="0" w:noVBand="1"/>
      </w:tblPr>
      <w:tblGrid>
        <w:gridCol w:w="2217"/>
        <w:gridCol w:w="2202"/>
        <w:gridCol w:w="1706"/>
        <w:gridCol w:w="2241"/>
      </w:tblGrid>
      <w:tr w:rsidR="00B5725E" w14:paraId="616FE120" w14:textId="77777777">
        <w:trPr>
          <w:jc w:val="center"/>
        </w:trPr>
        <w:tc>
          <w:tcPr>
            <w:tcW w:w="2217" w:type="dxa"/>
            <w:vAlign w:val="center"/>
          </w:tcPr>
          <w:p w14:paraId="01E0829B" w14:textId="77777777" w:rsidR="00B5725E" w:rsidRDefault="00711960">
            <w:pPr>
              <w:pStyle w:val="ab"/>
              <w:ind w:firstLineChars="0" w:firstLine="0"/>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实训室</w:t>
            </w:r>
          </w:p>
        </w:tc>
        <w:tc>
          <w:tcPr>
            <w:tcW w:w="2202" w:type="dxa"/>
            <w:vAlign w:val="center"/>
          </w:tcPr>
          <w:p w14:paraId="6E7E81F7" w14:textId="77777777" w:rsidR="00B5725E" w:rsidRDefault="00711960">
            <w:pPr>
              <w:pStyle w:val="ab"/>
              <w:ind w:firstLineChars="0" w:firstLine="0"/>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主要设备</w:t>
            </w:r>
          </w:p>
        </w:tc>
        <w:tc>
          <w:tcPr>
            <w:tcW w:w="1706" w:type="dxa"/>
            <w:vAlign w:val="center"/>
          </w:tcPr>
          <w:p w14:paraId="57E12C81" w14:textId="77777777" w:rsidR="00B5725E" w:rsidRDefault="00711960">
            <w:pPr>
              <w:pStyle w:val="ab"/>
              <w:ind w:firstLineChars="0" w:firstLine="0"/>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教学项目</w:t>
            </w:r>
          </w:p>
        </w:tc>
        <w:tc>
          <w:tcPr>
            <w:tcW w:w="2241" w:type="dxa"/>
            <w:vAlign w:val="center"/>
          </w:tcPr>
          <w:p w14:paraId="03B42C8E" w14:textId="77777777" w:rsidR="00B5725E" w:rsidRDefault="00711960">
            <w:pPr>
              <w:pStyle w:val="ab"/>
              <w:ind w:firstLineChars="0" w:firstLine="0"/>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备注</w:t>
            </w:r>
          </w:p>
        </w:tc>
      </w:tr>
      <w:tr w:rsidR="00B5725E" w14:paraId="27A22543" w14:textId="77777777">
        <w:trPr>
          <w:jc w:val="center"/>
        </w:trPr>
        <w:tc>
          <w:tcPr>
            <w:tcW w:w="2217" w:type="dxa"/>
            <w:vAlign w:val="center"/>
          </w:tcPr>
          <w:p w14:paraId="65FCB097" w14:textId="77777777" w:rsidR="00B5725E" w:rsidRDefault="00711960">
            <w:pPr>
              <w:pStyle w:val="ab"/>
              <w:ind w:firstLineChars="0" w:firstLine="0"/>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计算机实训室（一）</w:t>
            </w:r>
          </w:p>
        </w:tc>
        <w:tc>
          <w:tcPr>
            <w:tcW w:w="2202" w:type="dxa"/>
            <w:vAlign w:val="center"/>
          </w:tcPr>
          <w:p w14:paraId="18AA62A9"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计算机60台、卓凳60张、教师机和Office软件</w:t>
            </w:r>
          </w:p>
        </w:tc>
        <w:tc>
          <w:tcPr>
            <w:tcW w:w="1706" w:type="dxa"/>
            <w:vAlign w:val="center"/>
          </w:tcPr>
          <w:p w14:paraId="3DC5C2F6"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计算机应用（Office）技能训练</w:t>
            </w:r>
          </w:p>
        </w:tc>
        <w:tc>
          <w:tcPr>
            <w:tcW w:w="2241" w:type="dxa"/>
            <w:vMerge w:val="restart"/>
            <w:vAlign w:val="center"/>
          </w:tcPr>
          <w:p w14:paraId="37F6D317"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专业共用，所有技能训练室均具备现场授课条件，实现边讲边练，学做合一。</w:t>
            </w:r>
          </w:p>
        </w:tc>
      </w:tr>
      <w:tr w:rsidR="00B5725E" w14:paraId="58F38816" w14:textId="77777777">
        <w:trPr>
          <w:jc w:val="center"/>
        </w:trPr>
        <w:tc>
          <w:tcPr>
            <w:tcW w:w="2217" w:type="dxa"/>
            <w:vAlign w:val="center"/>
          </w:tcPr>
          <w:p w14:paraId="100A010D" w14:textId="77777777" w:rsidR="00B5725E" w:rsidRDefault="00711960">
            <w:pPr>
              <w:pStyle w:val="ab"/>
              <w:ind w:firstLineChars="0" w:firstLine="0"/>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计算机实训室（二）</w:t>
            </w:r>
          </w:p>
        </w:tc>
        <w:tc>
          <w:tcPr>
            <w:tcW w:w="2202" w:type="dxa"/>
            <w:vAlign w:val="center"/>
          </w:tcPr>
          <w:p w14:paraId="23124549"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计算机61台、卓凳61张、教师机和电子商务网站、绘图软件</w:t>
            </w:r>
          </w:p>
        </w:tc>
        <w:tc>
          <w:tcPr>
            <w:tcW w:w="1706" w:type="dxa"/>
            <w:vAlign w:val="center"/>
          </w:tcPr>
          <w:p w14:paraId="0F59D6E4"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电子商务技能及</w:t>
            </w:r>
          </w:p>
          <w:p w14:paraId="3827F752"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绘图技能训练</w:t>
            </w:r>
          </w:p>
        </w:tc>
        <w:tc>
          <w:tcPr>
            <w:tcW w:w="2241" w:type="dxa"/>
            <w:vMerge/>
            <w:vAlign w:val="center"/>
          </w:tcPr>
          <w:p w14:paraId="71167B0E" w14:textId="77777777" w:rsidR="00B5725E" w:rsidRDefault="00B5725E">
            <w:pPr>
              <w:pStyle w:val="ab"/>
              <w:spacing w:line="240" w:lineRule="exact"/>
              <w:ind w:firstLineChars="0" w:firstLine="0"/>
              <w:rPr>
                <w:rFonts w:ascii="仿宋" w:eastAsia="仿宋" w:hAnsi="仿宋" w:cs="仿宋" w:hint="eastAsia"/>
                <w:color w:val="000000"/>
                <w:kern w:val="0"/>
                <w:szCs w:val="21"/>
              </w:rPr>
            </w:pPr>
          </w:p>
        </w:tc>
      </w:tr>
      <w:tr w:rsidR="00B5725E" w14:paraId="3E573963" w14:textId="77777777">
        <w:trPr>
          <w:jc w:val="center"/>
        </w:trPr>
        <w:tc>
          <w:tcPr>
            <w:tcW w:w="2217" w:type="dxa"/>
            <w:vAlign w:val="center"/>
          </w:tcPr>
          <w:p w14:paraId="40FAB4C3" w14:textId="77777777" w:rsidR="00B5725E" w:rsidRDefault="00711960">
            <w:pPr>
              <w:pStyle w:val="ab"/>
              <w:ind w:firstLineChars="0" w:firstLine="0"/>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计算机实训室（三）</w:t>
            </w:r>
          </w:p>
        </w:tc>
        <w:tc>
          <w:tcPr>
            <w:tcW w:w="2202" w:type="dxa"/>
            <w:vAlign w:val="center"/>
          </w:tcPr>
          <w:p w14:paraId="0ED24818"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计算机64台、卓凳64张、教师机和千牛工作台</w:t>
            </w:r>
          </w:p>
        </w:tc>
        <w:tc>
          <w:tcPr>
            <w:tcW w:w="1706" w:type="dxa"/>
            <w:vAlign w:val="center"/>
          </w:tcPr>
          <w:p w14:paraId="3D9DD0E8"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网上开店实务技能</w:t>
            </w:r>
          </w:p>
        </w:tc>
        <w:tc>
          <w:tcPr>
            <w:tcW w:w="2241" w:type="dxa"/>
            <w:vMerge/>
            <w:vAlign w:val="center"/>
          </w:tcPr>
          <w:p w14:paraId="21678D28" w14:textId="77777777" w:rsidR="00B5725E" w:rsidRDefault="00B5725E">
            <w:pPr>
              <w:pStyle w:val="ab"/>
              <w:spacing w:line="240" w:lineRule="exact"/>
              <w:ind w:firstLineChars="0" w:firstLine="0"/>
              <w:rPr>
                <w:rFonts w:ascii="仿宋" w:eastAsia="仿宋" w:hAnsi="仿宋" w:cs="仿宋" w:hint="eastAsia"/>
                <w:color w:val="000000"/>
                <w:kern w:val="0"/>
                <w:szCs w:val="21"/>
              </w:rPr>
            </w:pPr>
          </w:p>
        </w:tc>
      </w:tr>
      <w:tr w:rsidR="00B5725E" w14:paraId="09E0CA05" w14:textId="77777777">
        <w:trPr>
          <w:trHeight w:val="860"/>
          <w:jc w:val="center"/>
        </w:trPr>
        <w:tc>
          <w:tcPr>
            <w:tcW w:w="2217" w:type="dxa"/>
            <w:vAlign w:val="center"/>
          </w:tcPr>
          <w:p w14:paraId="520835B0" w14:textId="77777777" w:rsidR="00B5725E" w:rsidRDefault="00711960">
            <w:pPr>
              <w:pStyle w:val="ab"/>
              <w:ind w:firstLineChars="0" w:firstLine="0"/>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计算机实训室（四）</w:t>
            </w:r>
          </w:p>
        </w:tc>
        <w:tc>
          <w:tcPr>
            <w:tcW w:w="2202" w:type="dxa"/>
            <w:vAlign w:val="center"/>
          </w:tcPr>
          <w:p w14:paraId="0ED4ACE4"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计算机60台、卓凳61张、教师机和Ps/</w:t>
            </w:r>
            <w:proofErr w:type="spellStart"/>
            <w:r>
              <w:rPr>
                <w:rFonts w:ascii="仿宋" w:eastAsia="仿宋" w:hAnsi="仿宋" w:cs="仿宋" w:hint="eastAsia"/>
                <w:color w:val="000000"/>
                <w:kern w:val="0"/>
                <w:szCs w:val="21"/>
              </w:rPr>
              <w:t>Pr</w:t>
            </w:r>
            <w:proofErr w:type="spellEnd"/>
            <w:r>
              <w:rPr>
                <w:rFonts w:ascii="仿宋" w:eastAsia="仿宋" w:hAnsi="仿宋" w:cs="仿宋" w:hint="eastAsia"/>
                <w:color w:val="000000"/>
                <w:kern w:val="0"/>
                <w:szCs w:val="21"/>
              </w:rPr>
              <w:t>软件</w:t>
            </w:r>
          </w:p>
        </w:tc>
        <w:tc>
          <w:tcPr>
            <w:tcW w:w="1706" w:type="dxa"/>
            <w:vAlign w:val="center"/>
          </w:tcPr>
          <w:p w14:paraId="2AF38E53"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Ps/</w:t>
            </w:r>
            <w:proofErr w:type="spellStart"/>
            <w:r>
              <w:rPr>
                <w:rFonts w:ascii="仿宋" w:eastAsia="仿宋" w:hAnsi="仿宋" w:cs="仿宋" w:hint="eastAsia"/>
                <w:color w:val="000000"/>
                <w:kern w:val="0"/>
                <w:szCs w:val="21"/>
              </w:rPr>
              <w:t>Pr</w:t>
            </w:r>
            <w:proofErr w:type="spellEnd"/>
            <w:r>
              <w:rPr>
                <w:rFonts w:ascii="仿宋" w:eastAsia="仿宋" w:hAnsi="仿宋" w:cs="仿宋" w:hint="eastAsia"/>
                <w:color w:val="000000"/>
                <w:kern w:val="0"/>
                <w:szCs w:val="21"/>
              </w:rPr>
              <w:t>软件技能训练</w:t>
            </w:r>
          </w:p>
        </w:tc>
        <w:tc>
          <w:tcPr>
            <w:tcW w:w="2241" w:type="dxa"/>
            <w:vMerge/>
            <w:vAlign w:val="center"/>
          </w:tcPr>
          <w:p w14:paraId="0B8A0DFD" w14:textId="77777777" w:rsidR="00B5725E" w:rsidRDefault="00B5725E">
            <w:pPr>
              <w:pStyle w:val="ab"/>
              <w:spacing w:line="240" w:lineRule="exact"/>
              <w:ind w:firstLineChars="0" w:firstLine="0"/>
              <w:rPr>
                <w:rFonts w:ascii="仿宋" w:eastAsia="仿宋" w:hAnsi="仿宋" w:cs="仿宋" w:hint="eastAsia"/>
                <w:color w:val="000000"/>
                <w:kern w:val="0"/>
                <w:szCs w:val="21"/>
              </w:rPr>
            </w:pPr>
          </w:p>
        </w:tc>
      </w:tr>
      <w:tr w:rsidR="00B5725E" w14:paraId="5F32F78D" w14:textId="77777777">
        <w:trPr>
          <w:trHeight w:val="894"/>
          <w:jc w:val="center"/>
        </w:trPr>
        <w:tc>
          <w:tcPr>
            <w:tcW w:w="2217" w:type="dxa"/>
            <w:vAlign w:val="center"/>
          </w:tcPr>
          <w:p w14:paraId="3487C763" w14:textId="77777777" w:rsidR="00B5725E" w:rsidRDefault="00711960">
            <w:pPr>
              <w:pStyle w:val="ab"/>
              <w:ind w:firstLineChars="0" w:firstLine="0"/>
              <w:jc w:val="center"/>
              <w:rPr>
                <w:rFonts w:ascii="仿宋" w:eastAsia="仿宋" w:hAnsi="仿宋" w:cs="仿宋" w:hint="eastAsia"/>
                <w:color w:val="000000"/>
                <w:kern w:val="0"/>
                <w:szCs w:val="21"/>
              </w:rPr>
            </w:pPr>
            <w:r>
              <w:rPr>
                <w:rFonts w:ascii="仿宋" w:eastAsia="仿宋" w:hAnsi="仿宋" w:cs="仿宋" w:hint="eastAsia"/>
                <w:color w:val="000000"/>
                <w:kern w:val="0"/>
                <w:szCs w:val="21"/>
              </w:rPr>
              <w:t>计算机实训室（五）</w:t>
            </w:r>
          </w:p>
        </w:tc>
        <w:tc>
          <w:tcPr>
            <w:tcW w:w="2202" w:type="dxa"/>
            <w:vAlign w:val="center"/>
          </w:tcPr>
          <w:p w14:paraId="2D3C7597"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计算机60台、卓凳61张、教师机和CAD/CAM软件</w:t>
            </w:r>
          </w:p>
        </w:tc>
        <w:tc>
          <w:tcPr>
            <w:tcW w:w="1706" w:type="dxa"/>
            <w:vAlign w:val="center"/>
          </w:tcPr>
          <w:p w14:paraId="14CB615A"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模具CAD/CAM技能训练</w:t>
            </w:r>
          </w:p>
        </w:tc>
        <w:tc>
          <w:tcPr>
            <w:tcW w:w="2241" w:type="dxa"/>
            <w:vMerge/>
            <w:vAlign w:val="center"/>
          </w:tcPr>
          <w:p w14:paraId="7EC01A69" w14:textId="77777777" w:rsidR="00B5725E" w:rsidRDefault="00B5725E">
            <w:pPr>
              <w:pStyle w:val="ab"/>
              <w:spacing w:line="240" w:lineRule="exact"/>
              <w:ind w:firstLineChars="0" w:firstLine="0"/>
              <w:rPr>
                <w:rFonts w:ascii="仿宋" w:eastAsia="仿宋" w:hAnsi="仿宋" w:cs="仿宋" w:hint="eastAsia"/>
                <w:color w:val="000000"/>
                <w:kern w:val="0"/>
                <w:szCs w:val="21"/>
              </w:rPr>
            </w:pPr>
          </w:p>
        </w:tc>
      </w:tr>
      <w:tr w:rsidR="00B5725E" w14:paraId="13EAB955" w14:textId="77777777">
        <w:trPr>
          <w:trHeight w:val="1113"/>
          <w:jc w:val="center"/>
        </w:trPr>
        <w:tc>
          <w:tcPr>
            <w:tcW w:w="2217" w:type="dxa"/>
            <w:vAlign w:val="center"/>
          </w:tcPr>
          <w:p w14:paraId="4D25424B" w14:textId="77777777" w:rsidR="00B5725E" w:rsidRDefault="00711960">
            <w:pPr>
              <w:pStyle w:val="ab"/>
              <w:ind w:firstLineChars="0" w:firstLine="0"/>
              <w:jc w:val="center"/>
              <w:rPr>
                <w:rFonts w:ascii="仿宋" w:eastAsia="仿宋" w:hAnsi="仿宋" w:cs="仿宋" w:hint="eastAsia"/>
                <w:color w:val="000000"/>
                <w:kern w:val="0"/>
                <w:szCs w:val="21"/>
              </w:rPr>
            </w:pPr>
            <w:r>
              <w:rPr>
                <w:rFonts w:ascii="仿宋" w:eastAsia="仿宋" w:hAnsi="仿宋" w:cs="仿宋" w:hint="eastAsia"/>
                <w:color w:val="000000"/>
                <w:kern w:val="0"/>
                <w:szCs w:val="21"/>
              </w:rPr>
              <w:lastRenderedPageBreak/>
              <w:t>ERP沙盘模拟实训室</w:t>
            </w:r>
          </w:p>
        </w:tc>
        <w:tc>
          <w:tcPr>
            <w:tcW w:w="2202" w:type="dxa"/>
            <w:vAlign w:val="center"/>
          </w:tcPr>
          <w:p w14:paraId="51B9C2F8"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计算机50台，沙盘模拟电子系统操作软件、配套物流沙盘教具</w:t>
            </w:r>
          </w:p>
        </w:tc>
        <w:tc>
          <w:tcPr>
            <w:tcW w:w="1706" w:type="dxa"/>
            <w:vAlign w:val="center"/>
          </w:tcPr>
          <w:p w14:paraId="13749C01"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ERP企业沙盘模拟教程训练与操作</w:t>
            </w:r>
          </w:p>
        </w:tc>
        <w:tc>
          <w:tcPr>
            <w:tcW w:w="2241" w:type="dxa"/>
            <w:vAlign w:val="center"/>
          </w:tcPr>
          <w:p w14:paraId="434240B8" w14:textId="77777777" w:rsidR="00B5725E" w:rsidRDefault="00711960">
            <w:pPr>
              <w:pStyle w:val="ab"/>
              <w:spacing w:line="240" w:lineRule="exact"/>
              <w:ind w:firstLineChars="0" w:firstLine="0"/>
              <w:rPr>
                <w:rFonts w:ascii="仿宋" w:eastAsia="仿宋" w:hAnsi="仿宋" w:cs="仿宋" w:hint="eastAsia"/>
                <w:color w:val="000000"/>
                <w:kern w:val="0"/>
                <w:szCs w:val="21"/>
              </w:rPr>
            </w:pPr>
            <w:r>
              <w:rPr>
                <w:rFonts w:ascii="仿宋" w:eastAsia="仿宋" w:hAnsi="仿宋" w:cs="仿宋" w:hint="eastAsia"/>
                <w:color w:val="000000"/>
                <w:kern w:val="0"/>
                <w:szCs w:val="21"/>
              </w:rPr>
              <w:t>专业共用，所有技能训练室均具备现场授课条件，实现边讲边练，学做合一。</w:t>
            </w:r>
          </w:p>
        </w:tc>
      </w:tr>
    </w:tbl>
    <w:p w14:paraId="685FB6EC" w14:textId="77777777" w:rsidR="00B5725E" w:rsidRDefault="00711960">
      <w:pPr>
        <w:pStyle w:val="ab"/>
        <w:widowControl/>
        <w:spacing w:line="560" w:lineRule="exact"/>
        <w:ind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（1）完善教学资源配套资料</w:t>
      </w:r>
    </w:p>
    <w:p w14:paraId="4D5960A8" w14:textId="77777777" w:rsidR="00B5725E" w:rsidRDefault="00711960">
      <w:pPr>
        <w:widowControl/>
        <w:spacing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人才培养方案的实施必须做好教学资料的配套编写工作，即做好教学内容的整合，编写具有理论与实际结合、项目化教学特点的课程标准和教学课件。同时编写配套的实践环节教学课程进度表、实训计划表等，确保方案的顺利实施。</w:t>
      </w:r>
    </w:p>
    <w:p w14:paraId="31F18310" w14:textId="77777777" w:rsidR="00B5725E" w:rsidRDefault="00711960">
      <w:pPr>
        <w:pStyle w:val="ab"/>
        <w:widowControl/>
        <w:spacing w:line="560" w:lineRule="exact"/>
        <w:ind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（2）构建教学运行过程管理及学习质量监控系统</w:t>
      </w:r>
    </w:p>
    <w:p w14:paraId="7CFC52D5" w14:textId="77777777" w:rsidR="00B5725E" w:rsidRDefault="00711960">
      <w:pPr>
        <w:widowControl/>
        <w:spacing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人才培养方案的实施过程中，必须加强教学运行过程管理及质量监控，完善各项管理制度，建立学生与教师教育督导机制，定期召开学生会组织座谈会，建立学生学习质量表、课堂测评表教师教学反馈等制度，及时掌握和监控教学运行过程。在师生教学质量监控体系的框架下，结合模具设计与制造专业的特点，建立相应的系教学质量监控体系。</w:t>
      </w:r>
    </w:p>
    <w:p w14:paraId="7B3961A7" w14:textId="77777777" w:rsidR="00B5725E" w:rsidRDefault="00711960">
      <w:pPr>
        <w:widowControl/>
        <w:spacing w:line="560" w:lineRule="exact"/>
        <w:rPr>
          <w:rFonts w:ascii="黑体" w:eastAsia="黑体" w:hAnsi="黑体" w:hint="eastAsia"/>
          <w:color w:val="000000"/>
          <w:kern w:val="0"/>
          <w:sz w:val="32"/>
          <w:szCs w:val="32"/>
        </w:rPr>
      </w:pPr>
      <w:r>
        <w:rPr>
          <w:rFonts w:ascii="黑体" w:eastAsia="黑体" w:hAnsi="黑体" w:hint="eastAsia"/>
          <w:color w:val="000000"/>
          <w:kern w:val="0"/>
          <w:sz w:val="32"/>
          <w:szCs w:val="32"/>
        </w:rPr>
        <w:t>九、毕业要求</w:t>
      </w:r>
    </w:p>
    <w:p w14:paraId="0BBC7533" w14:textId="77777777" w:rsidR="00B5725E" w:rsidRDefault="00711960">
      <w:pPr>
        <w:widowControl/>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成绩考核分为考试和考查两种。按照教学计划中规定的每学期的考试课和考查课进行考试和考查。理论课的考试可以采取笔试、口试、开卷、闭卷等不同形式，公共基础课程为开卷考试，专业课程为闭卷考试。考试要求既要注意学生对基础理论、基本知识、基本技能的理解和掌握情况，又要注意学生分析问题和解决问题的能力，评分要力求反映学生的实际程度，注意掌握好标准。按百分制评定成绩，有些课程也可以按四级分制（优、良、一般、不及格）评定成绩。有国家下达考核办法的按国家统一要求评定成绩。</w:t>
      </w:r>
    </w:p>
    <w:p w14:paraId="5C3E811B" w14:textId="77777777" w:rsidR="00B5725E" w:rsidRDefault="00711960">
      <w:pPr>
        <w:widowControl/>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lastRenderedPageBreak/>
        <w:t>学生的实习分为认识实习、专业实习和毕业实习，先按照百分制确定各实习成绩，其成绩比例分别为20%、40%和40%，然后按实习总成绩确定相应的等级，即优秀（90分以上）、良好（80~89分）、一般（60~79分）、不及格（60分以下）四个等级。</w:t>
      </w:r>
    </w:p>
    <w:p w14:paraId="3981884A" w14:textId="77777777" w:rsidR="00B5725E" w:rsidRDefault="00711960">
      <w:pPr>
        <w:widowControl/>
        <w:spacing w:line="560" w:lineRule="exact"/>
        <w:ind w:firstLineChars="200" w:firstLine="640"/>
        <w:rPr>
          <w:rFonts w:ascii="仿宋" w:eastAsia="仿宋" w:hAnsi="仿宋" w:hint="eastAsia"/>
          <w:color w:val="000000"/>
          <w:kern w:val="0"/>
          <w:sz w:val="32"/>
          <w:szCs w:val="32"/>
        </w:rPr>
      </w:pPr>
      <w:r>
        <w:rPr>
          <w:rFonts w:ascii="仿宋" w:eastAsia="仿宋" w:hAnsi="仿宋" w:hint="eastAsia"/>
          <w:color w:val="000000"/>
          <w:kern w:val="0"/>
          <w:sz w:val="32"/>
          <w:szCs w:val="32"/>
        </w:rPr>
        <w:t>学生完成本专业所有开设课程的学习，并考试合格，准予毕业。</w:t>
      </w:r>
    </w:p>
    <w:p w14:paraId="21D85544" w14:textId="77777777" w:rsidR="00B5725E" w:rsidRDefault="00B5725E">
      <w:pPr>
        <w:spacing w:line="560" w:lineRule="exact"/>
        <w:ind w:firstLineChars="200" w:firstLine="640"/>
        <w:rPr>
          <w:rFonts w:ascii="方正仿宋简体" w:hAnsi="方正仿宋简体" w:hint="eastAsia"/>
          <w:color w:val="000000"/>
          <w:sz w:val="32"/>
          <w:szCs w:val="32"/>
        </w:rPr>
      </w:pPr>
    </w:p>
    <w:sectPr w:rsidR="00B5725E">
      <w:headerReference w:type="default" r:id="rId8"/>
      <w:footerReference w:type="default" r:id="rId9"/>
      <w:pgSz w:w="11906" w:h="16838"/>
      <w:pgMar w:top="1417" w:right="1417" w:bottom="1417" w:left="141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DDFD2" w14:textId="77777777" w:rsidR="00711960" w:rsidRDefault="00711960">
      <w:r>
        <w:separator/>
      </w:r>
    </w:p>
  </w:endnote>
  <w:endnote w:type="continuationSeparator" w:id="0">
    <w:p w14:paraId="60534837" w14:textId="77777777" w:rsidR="00711960" w:rsidRDefault="00711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仿宋简体">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8613399"/>
    </w:sdtPr>
    <w:sdtEndPr>
      <w:rPr>
        <w:rFonts w:asciiTheme="minorEastAsia" w:hAnsiTheme="minorEastAsia"/>
        <w:sz w:val="28"/>
        <w:szCs w:val="28"/>
      </w:rPr>
    </w:sdtEndPr>
    <w:sdtContent>
      <w:p w14:paraId="568A3CEA" w14:textId="77777777" w:rsidR="00B5725E" w:rsidRDefault="00711960">
        <w:pPr>
          <w:pStyle w:val="a5"/>
          <w:jc w:val="center"/>
          <w:rPr>
            <w:rFonts w:asciiTheme="minorEastAsia" w:hAnsiTheme="minorEastAsia" w:hint="eastAsia"/>
            <w:sz w:val="28"/>
            <w:szCs w:val="28"/>
          </w:rPr>
        </w:pPr>
        <w:r>
          <w:rPr>
            <w:rFonts w:asciiTheme="minorEastAsia" w:hAnsiTheme="minorEastAsia"/>
            <w:sz w:val="28"/>
            <w:szCs w:val="28"/>
          </w:rPr>
          <w:fldChar w:fldCharType="begin"/>
        </w:r>
        <w:r>
          <w:rPr>
            <w:rFonts w:asciiTheme="minorEastAsia" w:hAnsiTheme="minorEastAsia"/>
            <w:sz w:val="28"/>
            <w:szCs w:val="28"/>
          </w:rPr>
          <w:instrText>PAGE   \* MERGEFORMAT</w:instrText>
        </w:r>
        <w:r>
          <w:rPr>
            <w:rFonts w:asciiTheme="minorEastAsia" w:hAnsiTheme="minorEastAsia"/>
            <w:sz w:val="28"/>
            <w:szCs w:val="28"/>
          </w:rPr>
          <w:fldChar w:fldCharType="separate"/>
        </w:r>
        <w:r>
          <w:rPr>
            <w:rFonts w:asciiTheme="minorEastAsia" w:hAnsiTheme="minorEastAsia"/>
            <w:sz w:val="28"/>
            <w:szCs w:val="28"/>
            <w:lang w:val="zh-CN"/>
          </w:rPr>
          <w:t>2</w:t>
        </w:r>
        <w:r>
          <w:rPr>
            <w:rFonts w:asciiTheme="minorEastAsia" w:hAnsiTheme="minorEastAsia"/>
            <w:sz w:val="28"/>
            <w:szCs w:val="28"/>
          </w:rPr>
          <w:fldChar w:fldCharType="end"/>
        </w:r>
      </w:p>
    </w:sdtContent>
  </w:sdt>
  <w:p w14:paraId="5F35B6BE" w14:textId="77777777" w:rsidR="00B5725E" w:rsidRDefault="00B5725E">
    <w:pPr>
      <w:pStyle w:val="a5"/>
      <w:rPr>
        <w:rFonts w:asciiTheme="minorEastAsia" w:hAnsiTheme="minorEastAsia" w:cstheme="minorEastAsia" w:hint="eastAsia"/>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D06DA" w14:textId="77777777" w:rsidR="00711960" w:rsidRDefault="00711960">
      <w:r>
        <w:separator/>
      </w:r>
    </w:p>
  </w:footnote>
  <w:footnote w:type="continuationSeparator" w:id="0">
    <w:p w14:paraId="21C52CC9" w14:textId="77777777" w:rsidR="00711960" w:rsidRDefault="007119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45874" w14:textId="77777777" w:rsidR="00B5725E" w:rsidRDefault="00B5725E">
    <w:pPr>
      <w:pStyle w:val="a7"/>
      <w:jc w:val="both"/>
    </w:pPr>
  </w:p>
  <w:p w14:paraId="2D2A2311" w14:textId="77777777" w:rsidR="00B5725E" w:rsidRDefault="00711960">
    <w:pPr>
      <w:pStyle w:val="a7"/>
      <w:jc w:val="both"/>
    </w:pPr>
    <w:r>
      <w:rPr>
        <w:rFonts w:hint="eastAsia"/>
      </w:rPr>
      <w:t>贵港市文理实验中等职业技术学校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FF8BE00"/>
    <w:multiLevelType w:val="singleLevel"/>
    <w:tmpl w:val="DFF8BE00"/>
    <w:lvl w:ilvl="0">
      <w:start w:val="4"/>
      <w:numFmt w:val="chineseCounting"/>
      <w:suff w:val="nothing"/>
      <w:lvlText w:val="%1、"/>
      <w:lvlJc w:val="left"/>
      <w:rPr>
        <w:rFonts w:hint="eastAsia"/>
      </w:rPr>
    </w:lvl>
  </w:abstractNum>
  <w:abstractNum w:abstractNumId="1" w15:restartNumberingAfterBreak="0">
    <w:nsid w:val="494936B6"/>
    <w:multiLevelType w:val="multilevel"/>
    <w:tmpl w:val="494936B6"/>
    <w:lvl w:ilvl="0">
      <w:start w:val="1"/>
      <w:numFmt w:val="japaneseCounting"/>
      <w:lvlText w:val="（%1）"/>
      <w:lvlJc w:val="left"/>
      <w:pPr>
        <w:ind w:left="3875" w:hanging="756"/>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num w:numId="1" w16cid:durableId="19318159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9497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mI0NDU2ZWVmMDlkZjJkMmZhNWMzMTZmYzAwMDZmYWUifQ=="/>
  </w:docVars>
  <w:rsids>
    <w:rsidRoot w:val="002E22E1"/>
    <w:rsid w:val="00014C3B"/>
    <w:rsid w:val="00033609"/>
    <w:rsid w:val="00045680"/>
    <w:rsid w:val="0007042E"/>
    <w:rsid w:val="00075A8A"/>
    <w:rsid w:val="00080C57"/>
    <w:rsid w:val="000B1ECF"/>
    <w:rsid w:val="000B3CCC"/>
    <w:rsid w:val="000C25CF"/>
    <w:rsid w:val="000D1949"/>
    <w:rsid w:val="000D71F9"/>
    <w:rsid w:val="000F4E8E"/>
    <w:rsid w:val="001135C5"/>
    <w:rsid w:val="0012467D"/>
    <w:rsid w:val="0013201B"/>
    <w:rsid w:val="00144726"/>
    <w:rsid w:val="00160671"/>
    <w:rsid w:val="001648D7"/>
    <w:rsid w:val="00186DAE"/>
    <w:rsid w:val="00197D5F"/>
    <w:rsid w:val="001A567A"/>
    <w:rsid w:val="001A745B"/>
    <w:rsid w:val="001B69C6"/>
    <w:rsid w:val="001C2D4E"/>
    <w:rsid w:val="001D0DA2"/>
    <w:rsid w:val="001E4FA3"/>
    <w:rsid w:val="00214547"/>
    <w:rsid w:val="0021589E"/>
    <w:rsid w:val="002531B6"/>
    <w:rsid w:val="00253820"/>
    <w:rsid w:val="00264607"/>
    <w:rsid w:val="00283A0A"/>
    <w:rsid w:val="00284A4C"/>
    <w:rsid w:val="00293EBC"/>
    <w:rsid w:val="002B0EBA"/>
    <w:rsid w:val="002C0EE6"/>
    <w:rsid w:val="002D262B"/>
    <w:rsid w:val="002E22E1"/>
    <w:rsid w:val="002F4D29"/>
    <w:rsid w:val="00303DBD"/>
    <w:rsid w:val="00305310"/>
    <w:rsid w:val="003055F0"/>
    <w:rsid w:val="00311565"/>
    <w:rsid w:val="003213C3"/>
    <w:rsid w:val="0032421C"/>
    <w:rsid w:val="00332DB4"/>
    <w:rsid w:val="00355C02"/>
    <w:rsid w:val="00364DCB"/>
    <w:rsid w:val="00373913"/>
    <w:rsid w:val="00393CCD"/>
    <w:rsid w:val="003A1E32"/>
    <w:rsid w:val="003E5205"/>
    <w:rsid w:val="003F1412"/>
    <w:rsid w:val="00406CAC"/>
    <w:rsid w:val="004158D8"/>
    <w:rsid w:val="00422C0A"/>
    <w:rsid w:val="00436DC8"/>
    <w:rsid w:val="00440774"/>
    <w:rsid w:val="0047333D"/>
    <w:rsid w:val="00477111"/>
    <w:rsid w:val="004775EC"/>
    <w:rsid w:val="00491353"/>
    <w:rsid w:val="004A2A88"/>
    <w:rsid w:val="004B3BA3"/>
    <w:rsid w:val="004F15E1"/>
    <w:rsid w:val="004F3B77"/>
    <w:rsid w:val="005100DB"/>
    <w:rsid w:val="005139CB"/>
    <w:rsid w:val="005179FF"/>
    <w:rsid w:val="00534869"/>
    <w:rsid w:val="00534FF9"/>
    <w:rsid w:val="00570971"/>
    <w:rsid w:val="00575299"/>
    <w:rsid w:val="0058187C"/>
    <w:rsid w:val="005A067E"/>
    <w:rsid w:val="005A462E"/>
    <w:rsid w:val="005A5ED5"/>
    <w:rsid w:val="006029B2"/>
    <w:rsid w:val="00621ADB"/>
    <w:rsid w:val="00643F04"/>
    <w:rsid w:val="00675D8B"/>
    <w:rsid w:val="00676970"/>
    <w:rsid w:val="0068509A"/>
    <w:rsid w:val="006B4057"/>
    <w:rsid w:val="006B717F"/>
    <w:rsid w:val="006D6924"/>
    <w:rsid w:val="006E1FE8"/>
    <w:rsid w:val="007060E3"/>
    <w:rsid w:val="00711960"/>
    <w:rsid w:val="00717E6A"/>
    <w:rsid w:val="007347CA"/>
    <w:rsid w:val="007415CA"/>
    <w:rsid w:val="0074331A"/>
    <w:rsid w:val="00750F6A"/>
    <w:rsid w:val="007540CA"/>
    <w:rsid w:val="00757DD0"/>
    <w:rsid w:val="00762B87"/>
    <w:rsid w:val="00763031"/>
    <w:rsid w:val="0076797A"/>
    <w:rsid w:val="007928A5"/>
    <w:rsid w:val="007C0D06"/>
    <w:rsid w:val="007E08B3"/>
    <w:rsid w:val="007F72AB"/>
    <w:rsid w:val="008067DA"/>
    <w:rsid w:val="00813CB8"/>
    <w:rsid w:val="00830159"/>
    <w:rsid w:val="00831F5B"/>
    <w:rsid w:val="008360C0"/>
    <w:rsid w:val="00874507"/>
    <w:rsid w:val="00894AC6"/>
    <w:rsid w:val="008C52B6"/>
    <w:rsid w:val="008D7709"/>
    <w:rsid w:val="008E2B7C"/>
    <w:rsid w:val="008F3C31"/>
    <w:rsid w:val="009116DC"/>
    <w:rsid w:val="00932B82"/>
    <w:rsid w:val="0093315C"/>
    <w:rsid w:val="00940DD3"/>
    <w:rsid w:val="0094243F"/>
    <w:rsid w:val="00980E5A"/>
    <w:rsid w:val="0098656B"/>
    <w:rsid w:val="00986E45"/>
    <w:rsid w:val="009873C0"/>
    <w:rsid w:val="0099726C"/>
    <w:rsid w:val="009A509E"/>
    <w:rsid w:val="009C4BB7"/>
    <w:rsid w:val="009C61B2"/>
    <w:rsid w:val="009D05DE"/>
    <w:rsid w:val="009D35B6"/>
    <w:rsid w:val="009F4953"/>
    <w:rsid w:val="009F53E0"/>
    <w:rsid w:val="00A1312E"/>
    <w:rsid w:val="00A14CEE"/>
    <w:rsid w:val="00A151B2"/>
    <w:rsid w:val="00A309D7"/>
    <w:rsid w:val="00A46738"/>
    <w:rsid w:val="00A81F84"/>
    <w:rsid w:val="00A859FB"/>
    <w:rsid w:val="00A87A3A"/>
    <w:rsid w:val="00AA046E"/>
    <w:rsid w:val="00AB43C1"/>
    <w:rsid w:val="00AB4EEF"/>
    <w:rsid w:val="00AC7F85"/>
    <w:rsid w:val="00AD4C33"/>
    <w:rsid w:val="00AE7CF3"/>
    <w:rsid w:val="00B00ADF"/>
    <w:rsid w:val="00B104F6"/>
    <w:rsid w:val="00B11B1D"/>
    <w:rsid w:val="00B4465F"/>
    <w:rsid w:val="00B5725E"/>
    <w:rsid w:val="00B7169B"/>
    <w:rsid w:val="00B97450"/>
    <w:rsid w:val="00BA7182"/>
    <w:rsid w:val="00BB54C6"/>
    <w:rsid w:val="00BC4D22"/>
    <w:rsid w:val="00BE74FB"/>
    <w:rsid w:val="00BE7741"/>
    <w:rsid w:val="00C216E2"/>
    <w:rsid w:val="00C76331"/>
    <w:rsid w:val="00C93D7B"/>
    <w:rsid w:val="00CE77F5"/>
    <w:rsid w:val="00D02EFD"/>
    <w:rsid w:val="00D8619D"/>
    <w:rsid w:val="00D86415"/>
    <w:rsid w:val="00D92B90"/>
    <w:rsid w:val="00D93220"/>
    <w:rsid w:val="00D96EE8"/>
    <w:rsid w:val="00D97416"/>
    <w:rsid w:val="00DB40DA"/>
    <w:rsid w:val="00DD1E7D"/>
    <w:rsid w:val="00DE257C"/>
    <w:rsid w:val="00DF07D1"/>
    <w:rsid w:val="00E008E8"/>
    <w:rsid w:val="00E1349B"/>
    <w:rsid w:val="00E15476"/>
    <w:rsid w:val="00E17F89"/>
    <w:rsid w:val="00E23DCB"/>
    <w:rsid w:val="00E23DD8"/>
    <w:rsid w:val="00E301E4"/>
    <w:rsid w:val="00E30417"/>
    <w:rsid w:val="00E539D8"/>
    <w:rsid w:val="00E609D3"/>
    <w:rsid w:val="00E706C1"/>
    <w:rsid w:val="00E80692"/>
    <w:rsid w:val="00EA043E"/>
    <w:rsid w:val="00EA3536"/>
    <w:rsid w:val="00EE0A5A"/>
    <w:rsid w:val="00EF18AD"/>
    <w:rsid w:val="00F068F7"/>
    <w:rsid w:val="00F14710"/>
    <w:rsid w:val="00F15192"/>
    <w:rsid w:val="00F20F70"/>
    <w:rsid w:val="00F55688"/>
    <w:rsid w:val="00F70B07"/>
    <w:rsid w:val="00F8650C"/>
    <w:rsid w:val="00F96EFC"/>
    <w:rsid w:val="00FB69F5"/>
    <w:rsid w:val="00FD53B6"/>
    <w:rsid w:val="00FE113C"/>
    <w:rsid w:val="025F0B06"/>
    <w:rsid w:val="03405612"/>
    <w:rsid w:val="05685F23"/>
    <w:rsid w:val="05F5148B"/>
    <w:rsid w:val="076F5347"/>
    <w:rsid w:val="09574568"/>
    <w:rsid w:val="0B7053D5"/>
    <w:rsid w:val="0E230F94"/>
    <w:rsid w:val="0F752967"/>
    <w:rsid w:val="0FF17769"/>
    <w:rsid w:val="10392996"/>
    <w:rsid w:val="10534DD2"/>
    <w:rsid w:val="11622035"/>
    <w:rsid w:val="13D25FFB"/>
    <w:rsid w:val="14880F88"/>
    <w:rsid w:val="18A72ED7"/>
    <w:rsid w:val="195E6FCA"/>
    <w:rsid w:val="1A920F82"/>
    <w:rsid w:val="1B0E67CD"/>
    <w:rsid w:val="1BDD4B1E"/>
    <w:rsid w:val="1DA73053"/>
    <w:rsid w:val="1FDB64DC"/>
    <w:rsid w:val="20013E03"/>
    <w:rsid w:val="205D6BEB"/>
    <w:rsid w:val="20B7188E"/>
    <w:rsid w:val="210A0532"/>
    <w:rsid w:val="21FB522A"/>
    <w:rsid w:val="22CB69B4"/>
    <w:rsid w:val="22F8223D"/>
    <w:rsid w:val="231B417D"/>
    <w:rsid w:val="23A83C9B"/>
    <w:rsid w:val="23FA7555"/>
    <w:rsid w:val="247F5426"/>
    <w:rsid w:val="28D7123C"/>
    <w:rsid w:val="2DCE64B4"/>
    <w:rsid w:val="2E5F7431"/>
    <w:rsid w:val="2FA42679"/>
    <w:rsid w:val="3099148A"/>
    <w:rsid w:val="32872341"/>
    <w:rsid w:val="3497315B"/>
    <w:rsid w:val="35064C8D"/>
    <w:rsid w:val="374211CB"/>
    <w:rsid w:val="38AF76A9"/>
    <w:rsid w:val="39AC56D7"/>
    <w:rsid w:val="3B062727"/>
    <w:rsid w:val="3C2C4E81"/>
    <w:rsid w:val="3C947FEE"/>
    <w:rsid w:val="3DC83221"/>
    <w:rsid w:val="3E895FE7"/>
    <w:rsid w:val="3EFF6085"/>
    <w:rsid w:val="3F226351"/>
    <w:rsid w:val="3FA228E2"/>
    <w:rsid w:val="40DF0D69"/>
    <w:rsid w:val="41CD2E8D"/>
    <w:rsid w:val="423C7F0F"/>
    <w:rsid w:val="45F428E0"/>
    <w:rsid w:val="47190A09"/>
    <w:rsid w:val="492561D5"/>
    <w:rsid w:val="4B611C29"/>
    <w:rsid w:val="4CAB40C5"/>
    <w:rsid w:val="4D7F33D7"/>
    <w:rsid w:val="4F591707"/>
    <w:rsid w:val="4F9E7861"/>
    <w:rsid w:val="4FEF18C8"/>
    <w:rsid w:val="51217FD5"/>
    <w:rsid w:val="51804AE3"/>
    <w:rsid w:val="533407C0"/>
    <w:rsid w:val="540F78FB"/>
    <w:rsid w:val="54A666DB"/>
    <w:rsid w:val="55AB4356"/>
    <w:rsid w:val="56063A3E"/>
    <w:rsid w:val="564B4664"/>
    <w:rsid w:val="56772FF4"/>
    <w:rsid w:val="567F7D43"/>
    <w:rsid w:val="5751473B"/>
    <w:rsid w:val="57950467"/>
    <w:rsid w:val="58B9661C"/>
    <w:rsid w:val="59CB6189"/>
    <w:rsid w:val="5C150744"/>
    <w:rsid w:val="5DCA41FA"/>
    <w:rsid w:val="5FB42FEF"/>
    <w:rsid w:val="61845941"/>
    <w:rsid w:val="6517277F"/>
    <w:rsid w:val="67AE6A4D"/>
    <w:rsid w:val="67EA346A"/>
    <w:rsid w:val="695D6CA6"/>
    <w:rsid w:val="6A260A0B"/>
    <w:rsid w:val="6B006BEF"/>
    <w:rsid w:val="6C4E60E2"/>
    <w:rsid w:val="71E371E1"/>
    <w:rsid w:val="72DC7568"/>
    <w:rsid w:val="737862EF"/>
    <w:rsid w:val="764953BE"/>
    <w:rsid w:val="77CE04FB"/>
    <w:rsid w:val="7B750FA0"/>
    <w:rsid w:val="7B771DB0"/>
    <w:rsid w:val="7C1532D2"/>
    <w:rsid w:val="7D5940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82929"/>
  <w15:docId w15:val="{50F34D89-1A29-4271-8A1D-7548C0C9D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autoRedefine/>
    <w:uiPriority w:val="99"/>
    <w:semiHidden/>
    <w:unhideWhenUsed/>
    <w:qFormat/>
    <w:rPr>
      <w:sz w:val="18"/>
      <w:szCs w:val="18"/>
    </w:rPr>
  </w:style>
  <w:style w:type="paragraph" w:styleId="a5">
    <w:name w:val="footer"/>
    <w:basedOn w:val="a"/>
    <w:link w:val="a6"/>
    <w:autoRedefine/>
    <w:uiPriority w:val="99"/>
    <w:unhideWhenUsed/>
    <w:qFormat/>
    <w:pPr>
      <w:tabs>
        <w:tab w:val="center" w:pos="4153"/>
        <w:tab w:val="right" w:pos="8306"/>
      </w:tabs>
      <w:snapToGrid w:val="0"/>
      <w:jc w:val="left"/>
    </w:pPr>
    <w:rPr>
      <w:sz w:val="18"/>
      <w:szCs w:val="18"/>
    </w:rPr>
  </w:style>
  <w:style w:type="paragraph" w:styleId="a7">
    <w:name w:val="header"/>
    <w:basedOn w:val="a"/>
    <w:link w:val="a8"/>
    <w:autoRedefine/>
    <w:uiPriority w:val="99"/>
    <w:unhideWhenUsed/>
    <w:qFormat/>
    <w:pPr>
      <w:pBdr>
        <w:bottom w:val="single" w:sz="6" w:space="1" w:color="auto"/>
      </w:pBdr>
      <w:tabs>
        <w:tab w:val="center" w:pos="4153"/>
        <w:tab w:val="right" w:pos="8306"/>
      </w:tabs>
      <w:snapToGrid w:val="0"/>
      <w:jc w:val="center"/>
    </w:pPr>
    <w:rPr>
      <w:sz w:val="18"/>
      <w:szCs w:val="18"/>
    </w:rPr>
  </w:style>
  <w:style w:type="table" w:styleId="a9">
    <w:name w:val="Table Grid"/>
    <w:basedOn w:val="a1"/>
    <w:autoRedefine/>
    <w:uiPriority w:val="59"/>
    <w:unhideWhenUsed/>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autoRedefine/>
    <w:uiPriority w:val="99"/>
    <w:semiHidden/>
    <w:unhideWhenUsed/>
    <w:qFormat/>
    <w:rPr>
      <w:color w:val="0000FF"/>
      <w:u w:val="single"/>
    </w:rPr>
  </w:style>
  <w:style w:type="paragraph" w:customStyle="1" w:styleId="reader-word-layer">
    <w:name w:val="reader-word-layer"/>
    <w:basedOn w:val="a"/>
    <w:autoRedefine/>
    <w:qFormat/>
    <w:pPr>
      <w:widowControl/>
      <w:spacing w:before="100" w:beforeAutospacing="1" w:after="100" w:afterAutospacing="1"/>
      <w:jc w:val="left"/>
    </w:pPr>
    <w:rPr>
      <w:rFonts w:ascii="宋体" w:eastAsia="宋体" w:hAnsi="宋体" w:cs="宋体"/>
      <w:kern w:val="0"/>
      <w:sz w:val="24"/>
      <w:szCs w:val="24"/>
    </w:rPr>
  </w:style>
  <w:style w:type="character" w:customStyle="1" w:styleId="a8">
    <w:name w:val="页眉 字符"/>
    <w:basedOn w:val="a0"/>
    <w:link w:val="a7"/>
    <w:autoRedefine/>
    <w:uiPriority w:val="99"/>
    <w:qFormat/>
    <w:rPr>
      <w:sz w:val="18"/>
      <w:szCs w:val="18"/>
    </w:rPr>
  </w:style>
  <w:style w:type="character" w:customStyle="1" w:styleId="a6">
    <w:name w:val="页脚 字符"/>
    <w:basedOn w:val="a0"/>
    <w:link w:val="a5"/>
    <w:autoRedefine/>
    <w:uiPriority w:val="99"/>
    <w:qFormat/>
    <w:rPr>
      <w:sz w:val="18"/>
      <w:szCs w:val="18"/>
    </w:rPr>
  </w:style>
  <w:style w:type="character" w:customStyle="1" w:styleId="a4">
    <w:name w:val="批注框文本 字符"/>
    <w:basedOn w:val="a0"/>
    <w:link w:val="a3"/>
    <w:autoRedefine/>
    <w:uiPriority w:val="99"/>
    <w:semiHidden/>
    <w:qFormat/>
    <w:rPr>
      <w:rFonts w:asciiTheme="minorHAnsi" w:eastAsiaTheme="minorEastAsia" w:hAnsiTheme="minorHAnsi" w:cstheme="minorBidi"/>
      <w:kern w:val="2"/>
      <w:sz w:val="18"/>
      <w:szCs w:val="18"/>
    </w:rPr>
  </w:style>
  <w:style w:type="paragraph" w:styleId="ab">
    <w:name w:val="List Paragraph"/>
    <w:basedOn w:val="a"/>
    <w:autoRedefine/>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F9357-9688-488A-BF7A-18E34D1B931F}">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1615</Words>
  <Characters>9206</Characters>
  <Application>Microsoft Office Word</Application>
  <DocSecurity>0</DocSecurity>
  <Lines>76</Lines>
  <Paragraphs>21</Paragraphs>
  <ScaleCrop>false</ScaleCrop>
  <Company>Microsoft</Company>
  <LinksUpToDate>false</LinksUpToDate>
  <CharactersWithSpaces>10800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XTZJ</dc:creator>
  <cp:lastModifiedBy>俊 陈</cp:lastModifiedBy>
  <cp:revision>4</cp:revision>
  <cp:lastPrinted>2024-09-19T01:52:00Z</cp:lastPrinted>
  <dcterms:created xsi:type="dcterms:W3CDTF">2025-09-04T07:25:00Z</dcterms:created>
  <dcterms:modified xsi:type="dcterms:W3CDTF">2025-09-05T02:23:00Z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AB94CCD428834ACE94F29C5DDAADAAAF</vt:lpwstr>
  </property>
  <property fmtid="{D5CDD505-2E9C-101B-9397-08002B2CF9AE}" pid="4" name="KSOTemplateDocerSaveRecord">
    <vt:lpwstr>eyJoZGlkIjoiMDU2YmYwOWMwNGY0ODQyYWFjZjFmMDQ5ZTdlM2FhZTkiLCJ1c2VySWQiOiIxMDMzNTU4Mjc0In0=</vt:lpwstr>
  </property>
</Properties>
</file>